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348D" w14:textId="77777777" w:rsidR="00E26131" w:rsidRDefault="00E26131" w:rsidP="00E26131">
      <w:pPr>
        <w:rPr>
          <w:rFonts w:ascii="Goudy Old Style" w:hAnsi="Goudy Old Style"/>
          <w:color w:val="000000"/>
          <w:sz w:val="24"/>
          <w:szCs w:val="24"/>
        </w:rPr>
      </w:pPr>
    </w:p>
    <w:p w14:paraId="716519ED" w14:textId="7FB4F855" w:rsidR="00E26131" w:rsidRDefault="00E26131">
      <w:r>
        <w:rPr>
          <w:noProof/>
        </w:rPr>
        <w:drawing>
          <wp:inline distT="0" distB="0" distL="0" distR="0" wp14:anchorId="5CA7DEF8" wp14:editId="3DB75B8D">
            <wp:extent cx="6803683" cy="950771"/>
            <wp:effectExtent l="0" t="0" r="0" b="190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7"/>
                    <a:stretch>
                      <a:fillRect/>
                    </a:stretch>
                  </pic:blipFill>
                  <pic:spPr>
                    <a:xfrm>
                      <a:off x="0" y="0"/>
                      <a:ext cx="6830759" cy="954555"/>
                    </a:xfrm>
                    <a:prstGeom prst="rect">
                      <a:avLst/>
                    </a:prstGeom>
                  </pic:spPr>
                </pic:pic>
              </a:graphicData>
            </a:graphic>
          </wp:inline>
        </w:drawing>
      </w:r>
    </w:p>
    <w:p w14:paraId="3922613F" w14:textId="10706B6B" w:rsidR="00E26131" w:rsidRDefault="00E26131" w:rsidP="00E26131">
      <w:pPr>
        <w:rPr>
          <w:rFonts w:ascii="Book Antiqua" w:hAnsi="Book Antiqua"/>
          <w:color w:val="000000"/>
        </w:rPr>
      </w:pPr>
      <w:bookmarkStart w:id="0" w:name="_MailOriginal"/>
      <w:r w:rsidRPr="00DD74E9">
        <w:rPr>
          <w:rFonts w:ascii="Book Antiqua" w:hAnsi="Book Antiqua"/>
          <w:color w:val="000000"/>
          <w:highlight w:val="yellow"/>
        </w:rPr>
        <w:t>(2) SDUSD: Project &amp; # -GC PSA Info</w:t>
      </w:r>
      <w:r w:rsidR="00DD74E9" w:rsidRPr="00DD74E9">
        <w:rPr>
          <w:rFonts w:ascii="Book Antiqua" w:hAnsi="Book Antiqua"/>
          <w:color w:val="000000"/>
          <w:highlight w:val="yellow"/>
        </w:rPr>
        <w:t xml:space="preserve"> – GC required Documents</w:t>
      </w:r>
    </w:p>
    <w:p w14:paraId="20D7A7CB" w14:textId="3E400591" w:rsidR="00E26131" w:rsidRDefault="00E26131" w:rsidP="00E26131">
      <w:pPr>
        <w:rPr>
          <w:rFonts w:ascii="Book Antiqua" w:hAnsi="Book Antiqua"/>
          <w:color w:val="000000"/>
        </w:rPr>
      </w:pPr>
      <w:r>
        <w:rPr>
          <w:rFonts w:ascii="Book Antiqua" w:hAnsi="Book Antiqua"/>
          <w:color w:val="000000"/>
        </w:rPr>
        <w:t xml:space="preserve">Good afternoon </w:t>
      </w:r>
      <w:r>
        <w:rPr>
          <w:rFonts w:ascii="Book Antiqua" w:hAnsi="Book Antiqua"/>
          <w:color w:val="FF0000"/>
        </w:rPr>
        <w:t>Contact</w:t>
      </w:r>
      <w:r>
        <w:rPr>
          <w:rFonts w:ascii="Book Antiqua" w:hAnsi="Book Antiqua"/>
          <w:color w:val="000000"/>
        </w:rPr>
        <w:t>,</w:t>
      </w:r>
    </w:p>
    <w:p w14:paraId="0C4CCD86" w14:textId="77777777" w:rsidR="00E26131" w:rsidRDefault="00E26131" w:rsidP="00E26131">
      <w:pPr>
        <w:rPr>
          <w:rFonts w:ascii="Book Antiqua" w:hAnsi="Book Antiqua"/>
          <w:color w:val="000000"/>
        </w:rPr>
      </w:pPr>
    </w:p>
    <w:p w14:paraId="797538AF" w14:textId="77777777" w:rsidR="00E26131" w:rsidRDefault="00E26131" w:rsidP="00E26131">
      <w:pPr>
        <w:rPr>
          <w:rFonts w:ascii="Book Antiqua" w:hAnsi="Book Antiqua"/>
        </w:rPr>
      </w:pPr>
      <w:r>
        <w:rPr>
          <w:rFonts w:ascii="Book Antiqua" w:hAnsi="Book Antiqua"/>
        </w:rPr>
        <w:t xml:space="preserve">Congratulations on the award of the </w:t>
      </w:r>
      <w:r>
        <w:rPr>
          <w:rFonts w:ascii="Book Antiqua" w:hAnsi="Book Antiqua"/>
          <w:color w:val="FF0000"/>
        </w:rPr>
        <w:t xml:space="preserve">Project </w:t>
      </w:r>
      <w:r>
        <w:rPr>
          <w:rFonts w:ascii="Book Antiqua" w:hAnsi="Book Antiqua"/>
          <w:color w:val="000099"/>
        </w:rPr>
        <w:t>–</w:t>
      </w:r>
      <w:r>
        <w:rPr>
          <w:rFonts w:ascii="Book Antiqua" w:hAnsi="Book Antiqua"/>
        </w:rPr>
        <w:t xml:space="preserve"> </w:t>
      </w:r>
      <w:r>
        <w:rPr>
          <w:rFonts w:ascii="Book Antiqua" w:hAnsi="Book Antiqua"/>
          <w:color w:val="FF0000"/>
        </w:rPr>
        <w:t>contract#</w:t>
      </w:r>
      <w:r>
        <w:rPr>
          <w:rFonts w:ascii="Book Antiqua" w:hAnsi="Book Antiqua"/>
        </w:rPr>
        <w:t xml:space="preserve">. </w:t>
      </w:r>
    </w:p>
    <w:p w14:paraId="210C9BD2" w14:textId="77777777" w:rsidR="00E26131" w:rsidRDefault="00E26131" w:rsidP="00E26131">
      <w:pPr>
        <w:rPr>
          <w:rFonts w:ascii="Calibri" w:hAnsi="Calibri"/>
        </w:rPr>
      </w:pPr>
    </w:p>
    <w:p w14:paraId="7BC27FB5" w14:textId="380B57D3" w:rsidR="00E26131" w:rsidRDefault="00E26131" w:rsidP="00E26131">
      <w:pPr>
        <w:rPr>
          <w:rFonts w:ascii="Bell MT" w:hAnsi="Bell MT"/>
          <w:color w:val="000000"/>
          <w:sz w:val="24"/>
          <w:szCs w:val="24"/>
        </w:rPr>
      </w:pPr>
      <w:r>
        <w:rPr>
          <w:rFonts w:ascii="Book Antiqua" w:hAnsi="Book Antiqua"/>
        </w:rPr>
        <w:t xml:space="preserve">As we begin to get set up for the Pre-Job Meeting scheduled for </w:t>
      </w:r>
      <w:r>
        <w:rPr>
          <w:rFonts w:ascii="Book Antiqua" w:hAnsi="Book Antiqua"/>
          <w:color w:val="FF0000"/>
        </w:rPr>
        <w:t>Day, Month 00,  2022 at xx:xx am/pm</w:t>
      </w:r>
      <w:r>
        <w:rPr>
          <w:rFonts w:ascii="Book Antiqua" w:hAnsi="Book Antiqua"/>
          <w:color w:val="000000"/>
        </w:rPr>
        <w:t xml:space="preserve">, please review the following information for PSA expectations and details regarding PSA forms. </w:t>
      </w:r>
      <w:r w:rsidR="00673B93">
        <w:rPr>
          <w:rFonts w:ascii="Book Antiqua" w:hAnsi="Book Antiqua"/>
          <w:color w:val="000000"/>
        </w:rPr>
        <w:t xml:space="preserve"> </w:t>
      </w:r>
    </w:p>
    <w:p w14:paraId="6FAA3A56" w14:textId="77777777" w:rsidR="00E26131" w:rsidRDefault="00E26131" w:rsidP="00E26131">
      <w:pPr>
        <w:rPr>
          <w:rFonts w:ascii="Book Antiqua" w:hAnsi="Book Antiqua"/>
          <w:color w:val="000000"/>
        </w:rPr>
      </w:pPr>
    </w:p>
    <w:p w14:paraId="3CEE9D8B" w14:textId="48DD9B7A" w:rsidR="00C27E1E" w:rsidRPr="006B4623" w:rsidRDefault="00C27E1E" w:rsidP="00E26131">
      <w:pPr>
        <w:rPr>
          <w:rFonts w:ascii="Book Antiqua" w:hAnsi="Book Antiqua"/>
          <w:color w:val="000000"/>
          <w:highlight w:val="yellow"/>
        </w:rPr>
      </w:pPr>
      <w:r w:rsidRPr="006B4623">
        <w:rPr>
          <w:rFonts w:ascii="Book Antiqua" w:hAnsi="Book Antiqua"/>
          <w:b/>
          <w:bCs/>
          <w:highlight w:val="yellow"/>
        </w:rPr>
        <w:t>Pre</w:t>
      </w:r>
      <w:r w:rsidR="003D4682" w:rsidRPr="006B4623">
        <w:rPr>
          <w:rFonts w:ascii="Book Antiqua" w:hAnsi="Book Antiqua"/>
          <w:b/>
          <w:bCs/>
          <w:highlight w:val="yellow"/>
        </w:rPr>
        <w:t>-</w:t>
      </w:r>
      <w:r w:rsidRPr="006B4623">
        <w:rPr>
          <w:rFonts w:ascii="Book Antiqua" w:hAnsi="Book Antiqua"/>
          <w:b/>
          <w:bCs/>
          <w:highlight w:val="yellow"/>
        </w:rPr>
        <w:t>Job Mtg. Set-up</w:t>
      </w:r>
      <w:r w:rsidR="00236A64" w:rsidRPr="006B4623">
        <w:rPr>
          <w:rFonts w:ascii="Book Antiqua" w:hAnsi="Book Antiqua"/>
          <w:b/>
          <w:bCs/>
          <w:highlight w:val="yellow"/>
        </w:rPr>
        <w:t>:</w:t>
      </w:r>
      <w:r w:rsidRPr="006B4623">
        <w:rPr>
          <w:rFonts w:ascii="Book Antiqua" w:hAnsi="Book Antiqua"/>
          <w:highlight w:val="yellow"/>
        </w:rPr>
        <w:t xml:space="preserve">  1. D</w:t>
      </w:r>
      <w:r w:rsidR="00E26131" w:rsidRPr="006B4623">
        <w:rPr>
          <w:rFonts w:ascii="Book Antiqua" w:hAnsi="Book Antiqua"/>
          <w:color w:val="000000"/>
          <w:highlight w:val="yellow"/>
        </w:rPr>
        <w:t>ate</w:t>
      </w:r>
      <w:r w:rsidR="00A96D5F" w:rsidRPr="006B4623">
        <w:rPr>
          <w:rFonts w:ascii="Book Antiqua" w:hAnsi="Book Antiqua"/>
          <w:color w:val="000000"/>
          <w:highlight w:val="yellow"/>
        </w:rPr>
        <w:t xml:space="preserve"> &amp; </w:t>
      </w:r>
      <w:r w:rsidR="00E26131" w:rsidRPr="006B4623">
        <w:rPr>
          <w:rFonts w:ascii="Book Antiqua" w:hAnsi="Book Antiqua"/>
          <w:color w:val="000000"/>
          <w:highlight w:val="yellow"/>
        </w:rPr>
        <w:t xml:space="preserve">time </w:t>
      </w:r>
      <w:r w:rsidR="00A96D5F" w:rsidRPr="006B4623">
        <w:rPr>
          <w:rFonts w:ascii="Book Antiqua" w:hAnsi="Book Antiqua"/>
          <w:color w:val="000000"/>
          <w:highlight w:val="yellow"/>
        </w:rPr>
        <w:t xml:space="preserve">is identified, </w:t>
      </w:r>
      <w:r w:rsidR="00A96D5F" w:rsidRPr="006B4623">
        <w:rPr>
          <w:rFonts w:ascii="Book Antiqua" w:hAnsi="Book Antiqua"/>
          <w:color w:val="000000" w:themeColor="text1"/>
          <w:highlight w:val="yellow"/>
        </w:rPr>
        <w:t>a</w:t>
      </w:r>
      <w:r w:rsidR="00E26131" w:rsidRPr="006B4623">
        <w:rPr>
          <w:rFonts w:ascii="Book Antiqua" w:hAnsi="Book Antiqua"/>
          <w:color w:val="000000" w:themeColor="text1"/>
          <w:highlight w:val="yellow"/>
        </w:rPr>
        <w:t xml:space="preserve"> </w:t>
      </w:r>
      <w:r w:rsidR="00E26131" w:rsidRPr="006B4623">
        <w:rPr>
          <w:rFonts w:ascii="Book Antiqua" w:hAnsi="Book Antiqua"/>
          <w:color w:val="000000"/>
          <w:highlight w:val="yellow"/>
        </w:rPr>
        <w:t>Zoom webinar</w:t>
      </w:r>
      <w:r w:rsidR="00441110" w:rsidRPr="006B4623">
        <w:rPr>
          <w:rFonts w:ascii="Book Antiqua" w:hAnsi="Book Antiqua"/>
          <w:color w:val="000000"/>
          <w:highlight w:val="yellow"/>
        </w:rPr>
        <w:t xml:space="preserve"> invite</w:t>
      </w:r>
      <w:r w:rsidR="00E26131" w:rsidRPr="006B4623">
        <w:rPr>
          <w:rFonts w:ascii="Book Antiqua" w:hAnsi="Book Antiqua"/>
          <w:color w:val="000000"/>
          <w:highlight w:val="yellow"/>
        </w:rPr>
        <w:t xml:space="preserve"> can be set u</w:t>
      </w:r>
      <w:r w:rsidR="00586DED" w:rsidRPr="006B4623">
        <w:rPr>
          <w:rFonts w:ascii="Book Antiqua" w:hAnsi="Book Antiqua"/>
          <w:color w:val="000000"/>
          <w:highlight w:val="yellow"/>
        </w:rPr>
        <w:t xml:space="preserve">p. </w:t>
      </w:r>
    </w:p>
    <w:p w14:paraId="708CF18C" w14:textId="51C83196" w:rsidR="00E26131" w:rsidRDefault="00C27E1E" w:rsidP="00E26131">
      <w:pPr>
        <w:rPr>
          <w:rFonts w:ascii="Book Antiqua" w:hAnsi="Book Antiqua"/>
          <w:color w:val="000000"/>
        </w:rPr>
      </w:pPr>
      <w:r w:rsidRPr="006B4623">
        <w:rPr>
          <w:rFonts w:ascii="Book Antiqua" w:hAnsi="Book Antiqua"/>
          <w:color w:val="000000"/>
          <w:highlight w:val="yellow"/>
        </w:rPr>
        <w:t xml:space="preserve">2. </w:t>
      </w:r>
      <w:r w:rsidR="00586DED" w:rsidRPr="006B4623">
        <w:rPr>
          <w:rFonts w:ascii="Book Antiqua" w:hAnsi="Book Antiqua"/>
          <w:color w:val="000000"/>
          <w:highlight w:val="yellow"/>
        </w:rPr>
        <w:t xml:space="preserve">Zoom </w:t>
      </w:r>
      <w:r w:rsidR="00A94C38" w:rsidRPr="006B4623">
        <w:rPr>
          <w:rFonts w:ascii="Book Antiqua" w:hAnsi="Book Antiqua"/>
          <w:color w:val="000000"/>
          <w:highlight w:val="yellow"/>
        </w:rPr>
        <w:t xml:space="preserve">link </w:t>
      </w:r>
      <w:r w:rsidR="00E26131" w:rsidRPr="006B4623">
        <w:rPr>
          <w:rFonts w:ascii="Book Antiqua" w:hAnsi="Book Antiqua"/>
          <w:color w:val="000000"/>
          <w:highlight w:val="yellow"/>
        </w:rPr>
        <w:t>will be sent to you and your management team as a “panelist” for the meeting</w:t>
      </w:r>
      <w:r w:rsidR="0044729B" w:rsidRPr="006B4623">
        <w:rPr>
          <w:rFonts w:ascii="Book Antiqua" w:hAnsi="Book Antiqua"/>
          <w:color w:val="000000"/>
          <w:highlight w:val="yellow"/>
        </w:rPr>
        <w:t xml:space="preserve">.  NOTE: </w:t>
      </w:r>
      <w:r w:rsidR="00E26131" w:rsidRPr="006B4623">
        <w:rPr>
          <w:rFonts w:ascii="Book Antiqua" w:hAnsi="Book Antiqua"/>
          <w:color w:val="000000"/>
          <w:highlight w:val="yellow"/>
          <w:u w:val="single"/>
        </w:rPr>
        <w:t>this link should not be shared with anyone</w:t>
      </w:r>
      <w:r w:rsidR="00E26131" w:rsidRPr="006B4623">
        <w:rPr>
          <w:rFonts w:ascii="Book Antiqua" w:hAnsi="Book Antiqua"/>
          <w:color w:val="000000"/>
          <w:highlight w:val="yellow"/>
        </w:rPr>
        <w:t xml:space="preserve">. </w:t>
      </w:r>
      <w:r w:rsidR="003D4682" w:rsidRPr="006B4623">
        <w:rPr>
          <w:rFonts w:ascii="Book Antiqua" w:hAnsi="Book Antiqua"/>
          <w:color w:val="000000"/>
          <w:highlight w:val="yellow"/>
        </w:rPr>
        <w:t>3. S</w:t>
      </w:r>
      <w:r w:rsidR="00E26131" w:rsidRPr="006B4623">
        <w:rPr>
          <w:rFonts w:ascii="Book Antiqua" w:hAnsi="Book Antiqua"/>
          <w:color w:val="000000"/>
          <w:highlight w:val="yellow"/>
        </w:rPr>
        <w:t>eparate link will be sent to your subcontractor</w:t>
      </w:r>
      <w:r w:rsidR="003D4682" w:rsidRPr="006B4623">
        <w:rPr>
          <w:rFonts w:ascii="Book Antiqua" w:hAnsi="Book Antiqua"/>
          <w:color w:val="000000"/>
          <w:highlight w:val="yellow"/>
        </w:rPr>
        <w:t>(s)</w:t>
      </w:r>
      <w:r w:rsidR="00E26131" w:rsidRPr="006B4623">
        <w:rPr>
          <w:rFonts w:ascii="Book Antiqua" w:hAnsi="Book Antiqua"/>
          <w:color w:val="000000"/>
          <w:highlight w:val="yellow"/>
        </w:rPr>
        <w:t xml:space="preserve"> as a general attendee.</w:t>
      </w:r>
    </w:p>
    <w:p w14:paraId="6A1B6EE2" w14:textId="77777777" w:rsidR="00E26131" w:rsidRDefault="00E26131" w:rsidP="00E26131">
      <w:pPr>
        <w:rPr>
          <w:rFonts w:ascii="Book Antiqua" w:hAnsi="Book Antiqua"/>
          <w:color w:val="000000"/>
        </w:rPr>
      </w:pPr>
    </w:p>
    <w:p w14:paraId="3979CB03" w14:textId="77777777" w:rsidR="00E26131" w:rsidRPr="006B4623" w:rsidRDefault="00E26131" w:rsidP="006B4623">
      <w:pPr>
        <w:pStyle w:val="ListParagraph"/>
        <w:numPr>
          <w:ilvl w:val="0"/>
          <w:numId w:val="7"/>
        </w:numPr>
        <w:rPr>
          <w:rFonts w:ascii="Book Antiqua" w:hAnsi="Book Antiqua"/>
          <w:color w:val="000000"/>
        </w:rPr>
      </w:pPr>
      <w:r w:rsidRPr="006B4623">
        <w:rPr>
          <w:rFonts w:ascii="Book Antiqua" w:hAnsi="Book Antiqua"/>
          <w:color w:val="000000"/>
        </w:rPr>
        <w:t>The District, general contractor, and all known subcontractors (</w:t>
      </w:r>
      <w:r w:rsidRPr="006B4623">
        <w:rPr>
          <w:rFonts w:ascii="Book Antiqua" w:hAnsi="Book Antiqua"/>
          <w:i/>
          <w:iCs/>
          <w:color w:val="000000"/>
          <w:sz w:val="20"/>
          <w:szCs w:val="20"/>
        </w:rPr>
        <w:t>regardless of tier-level</w:t>
      </w:r>
      <w:r w:rsidRPr="006B4623">
        <w:rPr>
          <w:rFonts w:ascii="Book Antiqua" w:hAnsi="Book Antiqua"/>
          <w:color w:val="000000"/>
        </w:rPr>
        <w:t xml:space="preserve">), are required by PSA Articles 8 and 16 to conduct and attend a PSA Pre-job Meeting with the local construction trade unions. Our office will assist you with this process and ensure you are prepared for the meeting. </w:t>
      </w:r>
    </w:p>
    <w:p w14:paraId="106E160C" w14:textId="77777777" w:rsidR="00E26131" w:rsidRDefault="00E26131" w:rsidP="00E26131">
      <w:pPr>
        <w:rPr>
          <w:rFonts w:ascii="Book Antiqua" w:hAnsi="Book Antiqua"/>
        </w:rPr>
      </w:pPr>
    </w:p>
    <w:p w14:paraId="0DB47683" w14:textId="22E202F4" w:rsidR="00DB6161" w:rsidRDefault="006923EC" w:rsidP="00E26131">
      <w:pPr>
        <w:rPr>
          <w:rFonts w:ascii="Book Antiqua" w:hAnsi="Book Antiqua"/>
          <w:color w:val="000000"/>
        </w:rPr>
      </w:pPr>
      <w:r>
        <w:rPr>
          <w:rFonts w:ascii="Book Antiqua" w:hAnsi="Book Antiqua"/>
        </w:rPr>
        <w:t>R</w:t>
      </w:r>
      <w:r w:rsidR="00E26131">
        <w:rPr>
          <w:rFonts w:ascii="Book Antiqua" w:hAnsi="Book Antiqua"/>
        </w:rPr>
        <w:t xml:space="preserve">esponsibility of </w:t>
      </w:r>
      <w:r w:rsidR="00E26131">
        <w:rPr>
          <w:rFonts w:ascii="Book Antiqua" w:hAnsi="Book Antiqua"/>
          <w:color w:val="FF0000"/>
        </w:rPr>
        <w:t>Contractor Name.</w:t>
      </w:r>
      <w:r w:rsidR="00E26131">
        <w:rPr>
          <w:rFonts w:ascii="Book Antiqua" w:hAnsi="Book Antiqua"/>
          <w:color w:val="000000"/>
        </w:rPr>
        <w:t xml:space="preserve">, the General Contractor (GC), to ensure that the </w:t>
      </w:r>
      <w:r w:rsidR="00E26131" w:rsidRPr="006B4623">
        <w:rPr>
          <w:rFonts w:ascii="Book Antiqua" w:hAnsi="Book Antiqua"/>
          <w:b/>
          <w:bCs/>
          <w:color w:val="000000"/>
        </w:rPr>
        <w:t xml:space="preserve">PSA documents </w:t>
      </w:r>
      <w:r w:rsidR="00E26131">
        <w:rPr>
          <w:rFonts w:ascii="Book Antiqua" w:hAnsi="Book Antiqua"/>
          <w:color w:val="000000"/>
        </w:rPr>
        <w:t>(</w:t>
      </w:r>
      <w:r w:rsidR="00DA1617">
        <w:rPr>
          <w:rFonts w:ascii="Book Antiqua" w:hAnsi="Book Antiqua"/>
          <w:i/>
          <w:iCs/>
          <w:color w:val="000000"/>
          <w:sz w:val="20"/>
          <w:szCs w:val="20"/>
        </w:rPr>
        <w:t>forms attached or in PSA Application</w:t>
      </w:r>
      <w:r w:rsidR="00E26131">
        <w:rPr>
          <w:rFonts w:ascii="Book Antiqua" w:hAnsi="Book Antiqua"/>
          <w:color w:val="000000"/>
        </w:rPr>
        <w:t>) are complete (</w:t>
      </w:r>
      <w:r w:rsidR="00E26131">
        <w:rPr>
          <w:rFonts w:ascii="Book Antiqua" w:hAnsi="Book Antiqua"/>
          <w:i/>
          <w:iCs/>
          <w:color w:val="000000"/>
          <w:sz w:val="20"/>
          <w:szCs w:val="20"/>
        </w:rPr>
        <w:t>in full</w:t>
      </w:r>
      <w:r w:rsidR="00E26131">
        <w:rPr>
          <w:rFonts w:ascii="Book Antiqua" w:hAnsi="Book Antiqua"/>
          <w:color w:val="000000"/>
        </w:rPr>
        <w:t>) and submit by all contractors covered by this agreement to the District and appropriate Union(s) prior to performing any labor (</w:t>
      </w:r>
      <w:r w:rsidR="00E26131">
        <w:rPr>
          <w:rFonts w:ascii="Book Antiqua" w:hAnsi="Book Antiqua"/>
          <w:i/>
          <w:iCs/>
          <w:color w:val="000000"/>
          <w:sz w:val="20"/>
          <w:szCs w:val="20"/>
        </w:rPr>
        <w:t>Section 2.6-b</w:t>
      </w:r>
      <w:r w:rsidR="00E26131">
        <w:rPr>
          <w:rFonts w:ascii="Book Antiqua" w:hAnsi="Book Antiqua"/>
          <w:color w:val="000000"/>
        </w:rPr>
        <w:t>). </w:t>
      </w:r>
    </w:p>
    <w:p w14:paraId="6BC6F7C4" w14:textId="746A231B" w:rsidR="00162544" w:rsidRDefault="00162544" w:rsidP="00162544">
      <w:pPr>
        <w:pStyle w:val="ListParagraph"/>
        <w:numPr>
          <w:ilvl w:val="0"/>
          <w:numId w:val="7"/>
        </w:numPr>
        <w:rPr>
          <w:rFonts w:ascii="Book Antiqua" w:hAnsi="Book Antiqua"/>
          <w:color w:val="000000"/>
          <w:highlight w:val="yellow"/>
        </w:rPr>
      </w:pPr>
      <w:r w:rsidRPr="006B4623">
        <w:rPr>
          <w:rFonts w:ascii="Book Antiqua" w:hAnsi="Book Antiqua"/>
          <w:color w:val="000000"/>
          <w:highlight w:val="yellow"/>
          <w:u w:val="single"/>
        </w:rPr>
        <w:t>New Project -</w:t>
      </w:r>
      <w:r w:rsidR="00F6302B" w:rsidRPr="006B4623">
        <w:rPr>
          <w:rFonts w:ascii="Book Antiqua" w:hAnsi="Book Antiqua"/>
          <w:color w:val="000000"/>
          <w:highlight w:val="yellow"/>
          <w:u w:val="single"/>
        </w:rPr>
        <w:t>1</w:t>
      </w:r>
      <w:r w:rsidR="00F6302B" w:rsidRPr="006B4623">
        <w:rPr>
          <w:rFonts w:ascii="Book Antiqua" w:hAnsi="Book Antiqua"/>
          <w:color w:val="000000"/>
          <w:highlight w:val="yellow"/>
          <w:u w:val="single"/>
          <w:vertAlign w:val="superscript"/>
        </w:rPr>
        <w:t>st</w:t>
      </w:r>
      <w:r w:rsidR="00F6302B" w:rsidRPr="006B4623">
        <w:rPr>
          <w:rFonts w:ascii="Book Antiqua" w:hAnsi="Book Antiqua"/>
          <w:color w:val="000000"/>
          <w:highlight w:val="yellow"/>
          <w:u w:val="single"/>
        </w:rPr>
        <w:t xml:space="preserve">. </w:t>
      </w:r>
      <w:r w:rsidRPr="006B4623">
        <w:rPr>
          <w:rFonts w:ascii="Book Antiqua" w:hAnsi="Book Antiqua"/>
          <w:color w:val="000000"/>
          <w:highlight w:val="yellow"/>
          <w:u w:val="single"/>
        </w:rPr>
        <w:t>Pre</w:t>
      </w:r>
      <w:r w:rsidRPr="006B4623">
        <w:rPr>
          <w:rFonts w:ascii="Book Antiqua" w:hAnsi="Book Antiqua"/>
          <w:color w:val="000000"/>
          <w:highlight w:val="yellow"/>
        </w:rPr>
        <w:t>-Job Mtg.</w:t>
      </w:r>
      <w:r w:rsidR="00F6302B" w:rsidRPr="006B4623">
        <w:rPr>
          <w:rFonts w:ascii="Book Antiqua" w:hAnsi="Book Antiqua"/>
          <w:color w:val="000000"/>
          <w:highlight w:val="yellow"/>
        </w:rPr>
        <w:t xml:space="preserve"> – GC will </w:t>
      </w:r>
      <w:r w:rsidR="00C024BB" w:rsidRPr="006B4623">
        <w:rPr>
          <w:rFonts w:ascii="Book Antiqua" w:hAnsi="Book Antiqua"/>
          <w:color w:val="000000"/>
          <w:highlight w:val="yellow"/>
        </w:rPr>
        <w:t>need to send list</w:t>
      </w:r>
      <w:r w:rsidR="005E7E51">
        <w:rPr>
          <w:rFonts w:ascii="Book Antiqua" w:hAnsi="Book Antiqua"/>
          <w:color w:val="000000"/>
          <w:highlight w:val="yellow"/>
        </w:rPr>
        <w:t xml:space="preserve"> of</w:t>
      </w:r>
      <w:r w:rsidR="00C024BB" w:rsidRPr="006B4623">
        <w:rPr>
          <w:rFonts w:ascii="Book Antiqua" w:hAnsi="Book Antiqua"/>
          <w:color w:val="000000"/>
          <w:highlight w:val="yellow"/>
        </w:rPr>
        <w:t xml:space="preserve"> all subcontractors </w:t>
      </w:r>
      <w:r w:rsidR="00BF3541">
        <w:rPr>
          <w:rFonts w:ascii="Book Antiqua" w:hAnsi="Book Antiqua"/>
          <w:color w:val="000000"/>
          <w:highlight w:val="yellow"/>
        </w:rPr>
        <w:t xml:space="preserve">for </w:t>
      </w:r>
      <w:r w:rsidR="00C024BB" w:rsidRPr="006B4623">
        <w:rPr>
          <w:rFonts w:ascii="Book Antiqua" w:hAnsi="Book Antiqua"/>
          <w:color w:val="000000"/>
          <w:highlight w:val="yellow"/>
        </w:rPr>
        <w:t>PSA App</w:t>
      </w:r>
      <w:r w:rsidR="005E7E51">
        <w:rPr>
          <w:rFonts w:ascii="Book Antiqua" w:hAnsi="Book Antiqua"/>
          <w:color w:val="000000"/>
          <w:highlight w:val="yellow"/>
        </w:rPr>
        <w:t xml:space="preserve">. </w:t>
      </w:r>
      <w:r w:rsidR="00BB425A">
        <w:rPr>
          <w:rFonts w:ascii="Book Antiqua" w:hAnsi="Book Antiqua"/>
          <w:color w:val="000000"/>
          <w:highlight w:val="yellow"/>
        </w:rPr>
        <w:t>invit</w:t>
      </w:r>
      <w:r w:rsidR="00A55D52">
        <w:rPr>
          <w:rFonts w:ascii="Book Antiqua" w:hAnsi="Book Antiqua"/>
          <w:color w:val="000000"/>
          <w:highlight w:val="yellow"/>
        </w:rPr>
        <w:t xml:space="preserve">ations </w:t>
      </w:r>
      <w:r w:rsidR="00BB425A">
        <w:rPr>
          <w:rFonts w:ascii="Book Antiqua" w:hAnsi="Book Antiqua"/>
          <w:color w:val="000000"/>
          <w:highlight w:val="yellow"/>
        </w:rPr>
        <w:t xml:space="preserve">to </w:t>
      </w:r>
      <w:r w:rsidR="0048777C" w:rsidRPr="006B4623">
        <w:rPr>
          <w:rFonts w:ascii="Book Antiqua" w:hAnsi="Book Antiqua"/>
          <w:color w:val="000000"/>
          <w:highlight w:val="yellow"/>
        </w:rPr>
        <w:t xml:space="preserve">complete </w:t>
      </w:r>
      <w:r w:rsidR="00BB425A">
        <w:rPr>
          <w:rFonts w:ascii="Book Antiqua" w:hAnsi="Book Antiqua"/>
          <w:color w:val="000000"/>
          <w:highlight w:val="yellow"/>
        </w:rPr>
        <w:t xml:space="preserve">Pre-Job Form </w:t>
      </w:r>
      <w:r w:rsidR="0048777C" w:rsidRPr="006B4623">
        <w:rPr>
          <w:rFonts w:ascii="Book Antiqua" w:hAnsi="Book Antiqua"/>
          <w:color w:val="000000"/>
          <w:highlight w:val="yellow"/>
        </w:rPr>
        <w:t xml:space="preserve">&amp; submit to Specialist to </w:t>
      </w:r>
      <w:r w:rsidR="006D10F0">
        <w:rPr>
          <w:rFonts w:ascii="Book Antiqua" w:hAnsi="Book Antiqua"/>
          <w:color w:val="000000"/>
          <w:highlight w:val="yellow"/>
        </w:rPr>
        <w:t xml:space="preserve">be </w:t>
      </w:r>
      <w:r w:rsidR="0048777C" w:rsidRPr="006B4623">
        <w:rPr>
          <w:rFonts w:ascii="Book Antiqua" w:hAnsi="Book Antiqua"/>
          <w:color w:val="000000"/>
          <w:highlight w:val="yellow"/>
        </w:rPr>
        <w:t xml:space="preserve">published for Pre-Job Mtg. </w:t>
      </w:r>
      <w:r w:rsidR="00F6302B" w:rsidRPr="006B4623">
        <w:rPr>
          <w:rFonts w:ascii="Book Antiqua" w:hAnsi="Book Antiqua"/>
          <w:color w:val="000000"/>
          <w:highlight w:val="yellow"/>
        </w:rPr>
        <w:t xml:space="preserve"> </w:t>
      </w:r>
    </w:p>
    <w:p w14:paraId="3939AAD3" w14:textId="3ED7129E" w:rsidR="006D10F0" w:rsidRDefault="006D10F0" w:rsidP="006D10F0">
      <w:pPr>
        <w:pStyle w:val="ListParagraph"/>
        <w:numPr>
          <w:ilvl w:val="1"/>
          <w:numId w:val="7"/>
        </w:numPr>
        <w:rPr>
          <w:rFonts w:ascii="Book Antiqua" w:hAnsi="Book Antiqua"/>
          <w:color w:val="000000"/>
          <w:highlight w:val="yellow"/>
        </w:rPr>
      </w:pPr>
      <w:r w:rsidRPr="006B4623">
        <w:rPr>
          <w:rFonts w:ascii="Book Antiqua" w:hAnsi="Book Antiqua"/>
          <w:color w:val="000000"/>
          <w:highlight w:val="yellow"/>
        </w:rPr>
        <w:t>Tiered Subcontractors</w:t>
      </w:r>
      <w:r w:rsidR="00A55D52" w:rsidRPr="006B4623">
        <w:rPr>
          <w:rFonts w:ascii="Book Antiqua" w:hAnsi="Book Antiqua"/>
          <w:color w:val="000000"/>
          <w:highlight w:val="yellow"/>
        </w:rPr>
        <w:t xml:space="preserve"> – </w:t>
      </w:r>
      <w:r w:rsidR="00646B34" w:rsidRPr="006B4623">
        <w:rPr>
          <w:rFonts w:ascii="Book Antiqua" w:hAnsi="Book Antiqua"/>
          <w:color w:val="000000"/>
          <w:highlight w:val="yellow"/>
        </w:rPr>
        <w:t xml:space="preserve">invites </w:t>
      </w:r>
      <w:r w:rsidR="00D813CB">
        <w:rPr>
          <w:rFonts w:ascii="Book Antiqua" w:hAnsi="Book Antiqua"/>
          <w:color w:val="000000"/>
          <w:highlight w:val="yellow"/>
        </w:rPr>
        <w:t>be sent to tiered sub</w:t>
      </w:r>
      <w:r w:rsidR="00241803">
        <w:rPr>
          <w:rFonts w:ascii="Book Antiqua" w:hAnsi="Book Antiqua"/>
          <w:color w:val="000000"/>
          <w:highlight w:val="yellow"/>
        </w:rPr>
        <w:t xml:space="preserve">contractors by the Specialist when listed </w:t>
      </w:r>
      <w:r w:rsidR="00317654">
        <w:rPr>
          <w:rFonts w:ascii="Book Antiqua" w:hAnsi="Book Antiqua"/>
          <w:color w:val="000000"/>
          <w:highlight w:val="yellow"/>
        </w:rPr>
        <w:t>o</w:t>
      </w:r>
      <w:r w:rsidR="00241803">
        <w:rPr>
          <w:rFonts w:ascii="Book Antiqua" w:hAnsi="Book Antiqua"/>
          <w:color w:val="000000"/>
          <w:highlight w:val="yellow"/>
        </w:rPr>
        <w:t>n form</w:t>
      </w:r>
      <w:r w:rsidR="00A55D52" w:rsidRPr="006B4623">
        <w:rPr>
          <w:rFonts w:ascii="Book Antiqua" w:hAnsi="Book Antiqua"/>
          <w:color w:val="000000"/>
          <w:highlight w:val="yellow"/>
        </w:rPr>
        <w:t xml:space="preserve"> </w:t>
      </w:r>
    </w:p>
    <w:p w14:paraId="5BF1FE81" w14:textId="5CB591D4" w:rsidR="00D66158" w:rsidRPr="006B4623" w:rsidRDefault="00D72764" w:rsidP="006B4623">
      <w:pPr>
        <w:pStyle w:val="ListParagraph"/>
        <w:numPr>
          <w:ilvl w:val="1"/>
          <w:numId w:val="7"/>
        </w:numPr>
        <w:rPr>
          <w:rFonts w:ascii="Book Antiqua" w:hAnsi="Book Antiqua"/>
          <w:color w:val="000000"/>
          <w:highlight w:val="yellow"/>
        </w:rPr>
      </w:pPr>
      <w:r>
        <w:rPr>
          <w:rFonts w:ascii="Book Antiqua" w:hAnsi="Book Antiqua"/>
          <w:color w:val="000000"/>
          <w:highlight w:val="yellow"/>
        </w:rPr>
        <w:t xml:space="preserve">Letter of Assents </w:t>
      </w:r>
      <w:r w:rsidR="00D66158">
        <w:rPr>
          <w:rFonts w:ascii="Book Antiqua" w:hAnsi="Book Antiqua"/>
          <w:color w:val="000000"/>
          <w:highlight w:val="yellow"/>
        </w:rPr>
        <w:t>will still be required for Cloud upl</w:t>
      </w:r>
      <w:r w:rsidR="00D1327B">
        <w:rPr>
          <w:rFonts w:ascii="Book Antiqua" w:hAnsi="Book Antiqua"/>
          <w:color w:val="000000"/>
          <w:highlight w:val="yellow"/>
        </w:rPr>
        <w:t>oad</w:t>
      </w:r>
    </w:p>
    <w:p w14:paraId="2EBE77FB" w14:textId="77777777" w:rsidR="00E26131" w:rsidRDefault="00E26131" w:rsidP="00E26131">
      <w:pPr>
        <w:rPr>
          <w:rFonts w:ascii="Book Antiqua" w:hAnsi="Book Antiqua"/>
          <w:color w:val="000000"/>
        </w:rPr>
      </w:pPr>
    </w:p>
    <w:p w14:paraId="160847C8" w14:textId="5E22BBD5" w:rsidR="00D1327B" w:rsidRDefault="00E26131" w:rsidP="00E26131">
      <w:pPr>
        <w:rPr>
          <w:rFonts w:ascii="Book Antiqua" w:hAnsi="Book Antiqua"/>
          <w:color w:val="000000"/>
        </w:rPr>
      </w:pPr>
      <w:r w:rsidRPr="006B4623">
        <w:rPr>
          <w:rFonts w:ascii="Book Antiqua" w:hAnsi="Book Antiqua"/>
          <w:b/>
          <w:bCs/>
          <w:color w:val="000000"/>
          <w:highlight w:val="yellow"/>
        </w:rPr>
        <w:t>PSA CLOUD site</w:t>
      </w:r>
      <w:r w:rsidRPr="006B4623">
        <w:rPr>
          <w:rFonts w:ascii="Book Antiqua" w:hAnsi="Book Antiqua"/>
          <w:color w:val="000000"/>
          <w:highlight w:val="yellow"/>
        </w:rPr>
        <w:t xml:space="preserve"> where the PSA project information is available for</w:t>
      </w:r>
      <w:r w:rsidR="00D1327B" w:rsidRPr="006B4623">
        <w:rPr>
          <w:rFonts w:ascii="Book Antiqua" w:hAnsi="Book Antiqua"/>
          <w:color w:val="000000"/>
          <w:highlight w:val="yellow"/>
        </w:rPr>
        <w:t xml:space="preserve"> r</w:t>
      </w:r>
      <w:r w:rsidRPr="006B4623">
        <w:rPr>
          <w:rFonts w:ascii="Book Antiqua" w:hAnsi="Book Antiqua"/>
          <w:color w:val="000000"/>
          <w:highlight w:val="yellow"/>
        </w:rPr>
        <w:t>eview:</w:t>
      </w:r>
      <w:r>
        <w:rPr>
          <w:rFonts w:ascii="Book Antiqua" w:hAnsi="Book Antiqua"/>
          <w:color w:val="000000"/>
        </w:rPr>
        <w:t xml:space="preserve">  </w:t>
      </w:r>
    </w:p>
    <w:p w14:paraId="5C0DB29F" w14:textId="505260C7" w:rsidR="00E26131" w:rsidRDefault="00000000" w:rsidP="00E26131">
      <w:pPr>
        <w:rPr>
          <w:rFonts w:ascii="Book Antiqua" w:hAnsi="Book Antiqua"/>
          <w:color w:val="000000"/>
        </w:rPr>
      </w:pPr>
      <w:hyperlink r:id="rId8" w:history="1">
        <w:r w:rsidR="008C06CD" w:rsidRPr="008C06CD">
          <w:rPr>
            <w:rStyle w:val="Hyperlink"/>
            <w:rFonts w:ascii="Book Antiqua" w:hAnsi="Book Antiqua"/>
          </w:rPr>
          <w:t>http://fpcprojects.sandi.net/sites/PSA</w:t>
        </w:r>
      </w:hyperlink>
      <w:r w:rsidR="00E26131">
        <w:rPr>
          <w:rFonts w:ascii="Book Antiqua" w:hAnsi="Book Antiqua"/>
          <w:color w:val="000000"/>
        </w:rPr>
        <w:t xml:space="preserve">      </w:t>
      </w:r>
    </w:p>
    <w:p w14:paraId="148A60D2" w14:textId="77777777" w:rsidR="00E26131" w:rsidRDefault="00E26131" w:rsidP="00E26131">
      <w:pPr>
        <w:rPr>
          <w:rFonts w:ascii="Book Antiqua" w:hAnsi="Book Antiqua"/>
          <w:color w:val="000000"/>
        </w:rPr>
      </w:pPr>
      <w:r>
        <w:rPr>
          <w:rFonts w:ascii="Book Antiqua" w:hAnsi="Book Antiqua"/>
          <w:color w:val="000000"/>
        </w:rPr>
        <w:t xml:space="preserve">You can also click </w:t>
      </w:r>
      <w:hyperlink r:id="rId9" w:history="1">
        <w:r>
          <w:rPr>
            <w:rStyle w:val="Hyperlink"/>
            <w:rFonts w:ascii="Book Antiqua" w:hAnsi="Book Antiqua"/>
          </w:rPr>
          <w:t>here</w:t>
        </w:r>
      </w:hyperlink>
      <w:r>
        <w:rPr>
          <w:rFonts w:ascii="Book Antiqua" w:hAnsi="Book Antiqua"/>
          <w:color w:val="0000FF"/>
        </w:rPr>
        <w:t xml:space="preserve"> </w:t>
      </w:r>
      <w:r>
        <w:rPr>
          <w:rFonts w:ascii="Book Antiqua" w:hAnsi="Book Antiqua"/>
          <w:color w:val="000000"/>
        </w:rPr>
        <w:t xml:space="preserve">to access the SDUSD PSA </w:t>
      </w:r>
      <w:r>
        <w:rPr>
          <w:rFonts w:ascii="Book Antiqua" w:hAnsi="Book Antiqua"/>
        </w:rPr>
        <w:t>information</w:t>
      </w:r>
      <w:r>
        <w:rPr>
          <w:rFonts w:ascii="Book Antiqua" w:hAnsi="Book Antiqua"/>
          <w:color w:val="000000"/>
        </w:rPr>
        <w:t xml:space="preserve"> page to view the full PSA agreement, </w:t>
      </w:r>
      <w:r>
        <w:rPr>
          <w:rFonts w:ascii="Book Antiqua" w:hAnsi="Book Antiqua"/>
        </w:rPr>
        <w:t>amendments</w:t>
      </w:r>
      <w:r>
        <w:rPr>
          <w:rFonts w:ascii="Book Antiqua" w:hAnsi="Book Antiqua"/>
          <w:color w:val="000000"/>
        </w:rPr>
        <w:t>,</w:t>
      </w:r>
      <w:r>
        <w:rPr>
          <w:rFonts w:ascii="Book Antiqua" w:hAnsi="Book Antiqua"/>
        </w:rPr>
        <w:t xml:space="preserve"> documents/forms,</w:t>
      </w:r>
      <w:r>
        <w:rPr>
          <w:rFonts w:ascii="Book Antiqua" w:hAnsi="Book Antiqua"/>
          <w:color w:val="000000"/>
        </w:rPr>
        <w:t xml:space="preserve"> and additional information.</w:t>
      </w:r>
    </w:p>
    <w:p w14:paraId="1BB110B6" w14:textId="77777777" w:rsidR="00E26131" w:rsidRDefault="00E26131" w:rsidP="00E26131">
      <w:pPr>
        <w:rPr>
          <w:rFonts w:ascii="Book Antiqua" w:hAnsi="Book Antiqua"/>
          <w:color w:val="000000"/>
        </w:rPr>
      </w:pPr>
    </w:p>
    <w:p w14:paraId="72DAE756" w14:textId="77777777" w:rsidR="00E26131" w:rsidRDefault="00E26131" w:rsidP="00E26131">
      <w:pPr>
        <w:rPr>
          <w:rFonts w:ascii="Book Antiqua" w:hAnsi="Book Antiqua"/>
          <w:color w:val="000000"/>
        </w:rPr>
      </w:pPr>
      <w:r>
        <w:rPr>
          <w:rFonts w:ascii="Book Antiqua" w:hAnsi="Book Antiqua"/>
          <w:color w:val="000000"/>
        </w:rPr>
        <w:t>GC’s must have pre-job forms (</w:t>
      </w:r>
      <w:r>
        <w:rPr>
          <w:rFonts w:ascii="Book Antiqua" w:hAnsi="Book Antiqua"/>
          <w:i/>
          <w:iCs/>
          <w:color w:val="000000"/>
          <w:sz w:val="20"/>
          <w:szCs w:val="20"/>
        </w:rPr>
        <w:t>Letter of Assent and Pre-Job forms with work assignments</w:t>
      </w:r>
      <w:r>
        <w:rPr>
          <w:rFonts w:ascii="Book Antiqua" w:hAnsi="Book Antiqua"/>
          <w:color w:val="000000"/>
        </w:rPr>
        <w:t xml:space="preserve">) to our office </w:t>
      </w:r>
      <w:r>
        <w:rPr>
          <w:rFonts w:ascii="Book Antiqua" w:hAnsi="Book Antiqua"/>
          <w:b/>
          <w:bCs/>
          <w:color w:val="000000"/>
          <w:u w:val="single"/>
        </w:rPr>
        <w:t>no later than 7 days prior</w:t>
      </w:r>
      <w:r>
        <w:rPr>
          <w:rFonts w:ascii="Book Antiqua" w:hAnsi="Book Antiqua"/>
          <w:color w:val="000000"/>
        </w:rPr>
        <w:t xml:space="preserve"> to the Pre-Job Meeting. This time frame allows sufficient time for our office to upload the documents to the CLOUD site. Please forward these documents to me for review when they have been completed.</w:t>
      </w:r>
    </w:p>
    <w:p w14:paraId="52E9CA8C" w14:textId="77777777" w:rsidR="00E26131" w:rsidRDefault="00E26131" w:rsidP="00E26131">
      <w:pPr>
        <w:rPr>
          <w:rFonts w:ascii="Book Antiqua" w:hAnsi="Book Antiqua"/>
          <w:color w:val="000000"/>
        </w:rPr>
      </w:pPr>
    </w:p>
    <w:p w14:paraId="6E0C43E2" w14:textId="1F585900" w:rsidR="00E26131" w:rsidRDefault="00E26131" w:rsidP="00E26131">
      <w:pPr>
        <w:rPr>
          <w:rFonts w:ascii="Book Antiqua" w:hAnsi="Book Antiqua"/>
          <w:color w:val="000000"/>
        </w:rPr>
      </w:pPr>
      <w:r>
        <w:rPr>
          <w:rFonts w:ascii="Book Antiqua" w:hAnsi="Book Antiqua"/>
          <w:color w:val="000000"/>
        </w:rPr>
        <w:lastRenderedPageBreak/>
        <w:t xml:space="preserve">Please note that preconstruction activities also covered under this agreement include </w:t>
      </w:r>
      <w:r>
        <w:rPr>
          <w:rFonts w:ascii="Book Antiqua" w:hAnsi="Book Antiqua"/>
          <w:b/>
          <w:bCs/>
          <w:color w:val="000000"/>
        </w:rPr>
        <w:t>trailer set up</w:t>
      </w:r>
      <w:r>
        <w:rPr>
          <w:rFonts w:ascii="Book Antiqua" w:hAnsi="Book Antiqua"/>
          <w:color w:val="000000"/>
        </w:rPr>
        <w:t xml:space="preserve"> -temp power, plumbing, and any additional built on items not attached or prefab’ed prior to delivery (stairs/decks/shade/storage).</w:t>
      </w:r>
    </w:p>
    <w:p w14:paraId="1B5B130B" w14:textId="77777777" w:rsidR="007D1051" w:rsidRDefault="007D1051" w:rsidP="00E26131">
      <w:pPr>
        <w:rPr>
          <w:rFonts w:ascii="Book Antiqua" w:hAnsi="Book Antiqua"/>
          <w:color w:val="000000"/>
        </w:rPr>
      </w:pPr>
    </w:p>
    <w:p w14:paraId="67952BF0" w14:textId="1B602C26" w:rsidR="00E26131" w:rsidRDefault="00310E41" w:rsidP="00E26131">
      <w:pPr>
        <w:rPr>
          <w:rFonts w:ascii="Book Antiqua" w:hAnsi="Book Antiqua"/>
          <w:color w:val="000000"/>
        </w:rPr>
      </w:pPr>
      <w:r>
        <w:rPr>
          <w:noProof/>
        </w:rPr>
        <w:drawing>
          <wp:inline distT="0" distB="0" distL="0" distR="0" wp14:anchorId="538A712A" wp14:editId="49B0D866">
            <wp:extent cx="5943600" cy="297434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a:stretch>
                      <a:fillRect/>
                    </a:stretch>
                  </pic:blipFill>
                  <pic:spPr>
                    <a:xfrm>
                      <a:off x="0" y="0"/>
                      <a:ext cx="5943600" cy="2974340"/>
                    </a:xfrm>
                    <a:prstGeom prst="rect">
                      <a:avLst/>
                    </a:prstGeom>
                  </pic:spPr>
                </pic:pic>
              </a:graphicData>
            </a:graphic>
          </wp:inline>
        </w:drawing>
      </w:r>
    </w:p>
    <w:p w14:paraId="60C37352" w14:textId="77777777" w:rsidR="00E26131" w:rsidRDefault="00E26131" w:rsidP="00E26131">
      <w:pPr>
        <w:rPr>
          <w:rFonts w:ascii="Book Antiqua" w:hAnsi="Book Antiqua"/>
          <w:color w:val="000000"/>
        </w:rPr>
      </w:pPr>
      <w:r>
        <w:rPr>
          <w:rFonts w:ascii="Book Antiqua" w:hAnsi="Book Antiqua"/>
          <w:color w:val="000000"/>
        </w:rPr>
        <w:t xml:space="preserve">The below information is a quick review/summary of related excerpt from the full PSA, as well as details on </w:t>
      </w:r>
      <w:hyperlink r:id="rId11" w:history="1">
        <w:r>
          <w:rPr>
            <w:rStyle w:val="Hyperlink"/>
            <w:rFonts w:ascii="Book Antiqua" w:hAnsi="Book Antiqua"/>
          </w:rPr>
          <w:t>documents</w:t>
        </w:r>
      </w:hyperlink>
      <w:r>
        <w:rPr>
          <w:rFonts w:ascii="Book Antiqua" w:hAnsi="Book Antiqua"/>
          <w:color w:val="000000"/>
        </w:rPr>
        <w:t xml:space="preserve"> needed to meet PSA compliance.</w:t>
      </w:r>
    </w:p>
    <w:p w14:paraId="452C0886" w14:textId="77777777" w:rsidR="00E26131" w:rsidRDefault="00E26131" w:rsidP="00E26131">
      <w:pPr>
        <w:rPr>
          <w:rFonts w:ascii="Book Antiqua" w:hAnsi="Book Antiqua"/>
          <w:b/>
          <w:bCs/>
          <w:color w:val="000000"/>
        </w:rPr>
      </w:pPr>
    </w:p>
    <w:p w14:paraId="454FE08F" w14:textId="77777777" w:rsidR="00E26131" w:rsidRDefault="00E26131" w:rsidP="00E26131">
      <w:pPr>
        <w:rPr>
          <w:rFonts w:ascii="Arial Rounded MT Bold" w:hAnsi="Arial Rounded MT Bold"/>
          <w:color w:val="C00000"/>
          <w:u w:val="single"/>
        </w:rPr>
      </w:pPr>
      <w:r>
        <w:rPr>
          <w:rFonts w:ascii="Arial Rounded MT Bold" w:hAnsi="Arial Rounded MT Bold"/>
          <w:color w:val="C00000"/>
          <w:u w:val="single"/>
        </w:rPr>
        <w:t>ARTICLE II   SCOPE OF THE AGREEMENT</w:t>
      </w:r>
    </w:p>
    <w:p w14:paraId="2466ACA9" w14:textId="77777777" w:rsidR="00E26131" w:rsidRDefault="00E26131" w:rsidP="00E26131">
      <w:pPr>
        <w:rPr>
          <w:rFonts w:ascii="Arial Rounded MT Bold" w:hAnsi="Arial Rounded MT Bold"/>
          <w:color w:val="C00000"/>
          <w:u w:val="single"/>
        </w:rPr>
      </w:pPr>
      <w:r>
        <w:rPr>
          <w:rFonts w:ascii="Arial Rounded MT Bold" w:hAnsi="Arial Rounded MT Bold"/>
          <w:color w:val="C00000"/>
          <w:u w:val="single"/>
        </w:rPr>
        <w:t>Section 2.4 Awarding of Contracts</w:t>
      </w:r>
    </w:p>
    <w:p w14:paraId="11FA99A7" w14:textId="77777777" w:rsidR="00E26131" w:rsidRDefault="00E26131" w:rsidP="00E26131">
      <w:pPr>
        <w:rPr>
          <w:rFonts w:ascii="Book Antiqua" w:hAnsi="Book Antiqua"/>
          <w:b/>
          <w:bCs/>
          <w:color w:val="000000"/>
          <w:u w:val="single"/>
        </w:rPr>
      </w:pPr>
      <w:r>
        <w:rPr>
          <w:rFonts w:ascii="Book Antiqua" w:hAnsi="Book Antiqua"/>
          <w:color w:val="000000"/>
        </w:rPr>
        <w:t xml:space="preserve">(b) It is agreed that all Contractors and Subcontractors of whatever tier, who have been awarded contracts for Covered Work by this Agreement, shall be required to accept and be bound by the terms and conditions of this Agreement, and shall evidence their acceptance by the execution of the Agreement or of the Letter of Assent as set forth in Attachment A hereto, prior to the commencement of work. </w:t>
      </w:r>
      <w:r>
        <w:rPr>
          <w:rFonts w:ascii="Book Antiqua" w:hAnsi="Book Antiqua"/>
          <w:b/>
          <w:bCs/>
          <w:color w:val="000000"/>
        </w:rPr>
        <w:t>No Contractor or Subcontractor shall commence Project Work without first providing a copy of the Agreement or Letter of Assent as executed by it to the Project Labor Coordinator (PSA Coordination Team).</w:t>
      </w:r>
      <w:r>
        <w:rPr>
          <w:rFonts w:ascii="Book Antiqua" w:hAnsi="Book Antiqua"/>
          <w:b/>
          <w:bCs/>
          <w:color w:val="000000"/>
          <w:u w:val="single"/>
        </w:rPr>
        <w:t xml:space="preserve">  </w:t>
      </w:r>
    </w:p>
    <w:p w14:paraId="55E54F5E" w14:textId="77777777" w:rsidR="00E26131" w:rsidRDefault="00E26131" w:rsidP="00E26131">
      <w:pPr>
        <w:rPr>
          <w:rFonts w:ascii="Book Antiqua" w:hAnsi="Book Antiqua"/>
          <w:b/>
          <w:bCs/>
          <w:color w:val="000000"/>
          <w:highlight w:val="yellow"/>
        </w:rPr>
      </w:pPr>
    </w:p>
    <w:p w14:paraId="5922AFB9" w14:textId="77777777" w:rsidR="00E26131" w:rsidRDefault="00E26131" w:rsidP="00E26131">
      <w:pPr>
        <w:rPr>
          <w:rFonts w:ascii="Book Antiqua" w:hAnsi="Book Antiqua"/>
          <w:color w:val="000000"/>
        </w:rPr>
      </w:pPr>
      <w:r>
        <w:rPr>
          <w:rFonts w:ascii="Book Antiqua" w:hAnsi="Book Antiqua"/>
          <w:b/>
          <w:bCs/>
          <w:color w:val="000000"/>
          <w:highlight w:val="yellow"/>
        </w:rPr>
        <w:t>Letter of Assent (LOA)</w:t>
      </w:r>
      <w:r>
        <w:rPr>
          <w:rFonts w:ascii="Book Antiqua" w:hAnsi="Book Antiqua"/>
          <w:b/>
          <w:bCs/>
          <w:color w:val="000000"/>
        </w:rPr>
        <w:t xml:space="preserve">: </w:t>
      </w:r>
      <w:r>
        <w:rPr>
          <w:rFonts w:ascii="Book Antiqua" w:hAnsi="Book Antiqua"/>
          <w:color w:val="000000"/>
        </w:rPr>
        <w:t>All contractors (regardless of tier) performing covered site work, shall execute (sign) the LOA and provide copies to the General Contractor and PSA Coordination Team. We ask that this letter be on company letter head whenever possible. (</w:t>
      </w:r>
      <w:r>
        <w:rPr>
          <w:rFonts w:ascii="Book Antiqua" w:hAnsi="Book Antiqua"/>
          <w:i/>
          <w:iCs/>
          <w:color w:val="000000"/>
          <w:sz w:val="20"/>
          <w:szCs w:val="20"/>
        </w:rPr>
        <w:t>Section 2.4-b</w:t>
      </w:r>
      <w:r>
        <w:rPr>
          <w:rFonts w:ascii="Book Antiqua" w:hAnsi="Book Antiqua"/>
          <w:color w:val="000000"/>
        </w:rPr>
        <w:t>)</w:t>
      </w:r>
    </w:p>
    <w:p w14:paraId="22BC3F99" w14:textId="77777777" w:rsidR="00E26131" w:rsidRDefault="00E26131" w:rsidP="00E26131">
      <w:pPr>
        <w:rPr>
          <w:rFonts w:ascii="Book Antiqua" w:hAnsi="Book Antiqua"/>
          <w:color w:val="000000"/>
        </w:rPr>
      </w:pPr>
    </w:p>
    <w:p w14:paraId="2AE09FEF" w14:textId="77777777" w:rsidR="00E26131" w:rsidRDefault="00E26131" w:rsidP="00E26131">
      <w:pPr>
        <w:rPr>
          <w:rFonts w:ascii="Book Antiqua" w:hAnsi="Book Antiqua"/>
          <w:b/>
          <w:bCs/>
          <w:color w:val="000000"/>
        </w:rPr>
      </w:pPr>
    </w:p>
    <w:p w14:paraId="06645504" w14:textId="77777777" w:rsidR="00E26131" w:rsidRDefault="00E26131" w:rsidP="00E26131">
      <w:pPr>
        <w:rPr>
          <w:rFonts w:ascii="Arial Rounded MT Bold" w:hAnsi="Arial Rounded MT Bold"/>
          <w:color w:val="C00000"/>
          <w:u w:val="single"/>
        </w:rPr>
      </w:pPr>
      <w:r>
        <w:rPr>
          <w:rFonts w:ascii="Arial Rounded MT Bold" w:hAnsi="Arial Rounded MT Bold"/>
          <w:color w:val="C00000"/>
          <w:u w:val="single"/>
        </w:rPr>
        <w:t>ARTICLE VIII   WORK ASSIGNMENTS AND JURISDICTIONAL DISPUTES</w:t>
      </w:r>
    </w:p>
    <w:p w14:paraId="521E2EFA" w14:textId="77777777" w:rsidR="00E26131" w:rsidRDefault="00E26131" w:rsidP="00E26131">
      <w:pPr>
        <w:rPr>
          <w:rFonts w:ascii="Arial Rounded MT Bold" w:hAnsi="Arial Rounded MT Bold"/>
          <w:color w:val="C00000"/>
          <w:u w:val="single"/>
        </w:rPr>
      </w:pPr>
      <w:r>
        <w:rPr>
          <w:rFonts w:ascii="Arial Rounded MT Bold" w:hAnsi="Arial Rounded MT Bold"/>
          <w:color w:val="C00000"/>
          <w:u w:val="single"/>
        </w:rPr>
        <w:t>Section 8.5 Pre-job Conference</w:t>
      </w:r>
    </w:p>
    <w:p w14:paraId="6AFD1352" w14:textId="77777777" w:rsidR="00E26131" w:rsidRDefault="00E26131" w:rsidP="00E26131">
      <w:pPr>
        <w:rPr>
          <w:rFonts w:ascii="Book Antiqua" w:hAnsi="Book Antiqua"/>
          <w:color w:val="000000"/>
        </w:rPr>
      </w:pPr>
      <w:r>
        <w:rPr>
          <w:rFonts w:ascii="Book Antiqua" w:hAnsi="Book Antiqua"/>
          <w:color w:val="000000"/>
        </w:rPr>
        <w:t xml:space="preserve">In order to avoid jurisdictional disputes, a pre-job conference is required be held </w:t>
      </w:r>
      <w:r>
        <w:rPr>
          <w:rFonts w:ascii="Book Antiqua" w:hAnsi="Book Antiqua"/>
          <w:b/>
          <w:bCs/>
          <w:color w:val="000000"/>
          <w:u w:val="double" w:color="FFFF00"/>
        </w:rPr>
        <w:t>prior to the start of work</w:t>
      </w:r>
      <w:r>
        <w:rPr>
          <w:rFonts w:ascii="Book Antiqua" w:hAnsi="Book Antiqua"/>
          <w:color w:val="000000"/>
        </w:rPr>
        <w:t xml:space="preserve"> by any contractor for projects covered by this Agreement. The purpose of the conference will be to, among other things, determine craft and manpower needs as well as the schedule of work for the job site. </w:t>
      </w:r>
    </w:p>
    <w:p w14:paraId="09DB1D37" w14:textId="77777777" w:rsidR="00E26131" w:rsidRDefault="00E26131" w:rsidP="00E26131">
      <w:pPr>
        <w:rPr>
          <w:rFonts w:ascii="Book Antiqua" w:hAnsi="Book Antiqua"/>
          <w:color w:val="000000"/>
        </w:rPr>
      </w:pPr>
    </w:p>
    <w:p w14:paraId="35FC742A" w14:textId="77777777" w:rsidR="00E26131" w:rsidRDefault="00E26131" w:rsidP="00E26131">
      <w:pPr>
        <w:rPr>
          <w:rFonts w:ascii="Book Antiqua" w:hAnsi="Book Antiqua"/>
          <w:b/>
          <w:bCs/>
          <w:color w:val="000000"/>
          <w:sz w:val="24"/>
          <w:szCs w:val="24"/>
          <w:u w:val="single"/>
        </w:rPr>
      </w:pPr>
      <w:r>
        <w:rPr>
          <w:rFonts w:ascii="Book Antiqua" w:hAnsi="Book Antiqua"/>
          <w:b/>
          <w:bCs/>
          <w:i/>
          <w:iCs/>
          <w:color w:val="000000"/>
          <w:sz w:val="24"/>
          <w:szCs w:val="24"/>
          <w:u w:val="single"/>
        </w:rPr>
        <w:lastRenderedPageBreak/>
        <w:t>The following forms will be required to ensure compliance</w:t>
      </w:r>
      <w:r>
        <w:rPr>
          <w:rFonts w:ascii="Book Antiqua" w:hAnsi="Book Antiqua"/>
          <w:b/>
          <w:bCs/>
          <w:color w:val="000000"/>
          <w:sz w:val="24"/>
          <w:szCs w:val="24"/>
          <w:u w:val="single"/>
        </w:rPr>
        <w:t>:</w:t>
      </w:r>
    </w:p>
    <w:p w14:paraId="3101370A" w14:textId="77777777" w:rsidR="00E26131" w:rsidRDefault="00E26131" w:rsidP="00E26131">
      <w:pPr>
        <w:rPr>
          <w:rFonts w:ascii="Book Antiqua" w:hAnsi="Book Antiqua"/>
          <w:color w:val="000000"/>
          <w:sz w:val="16"/>
          <w:szCs w:val="16"/>
        </w:rPr>
      </w:pPr>
    </w:p>
    <w:p w14:paraId="7D0FD088" w14:textId="77777777" w:rsidR="00E26131" w:rsidRDefault="00E26131" w:rsidP="00E26131">
      <w:pPr>
        <w:rPr>
          <w:rFonts w:ascii="Book Antiqua" w:hAnsi="Book Antiqua"/>
          <w:color w:val="000000"/>
          <w:sz w:val="16"/>
          <w:szCs w:val="16"/>
        </w:rPr>
      </w:pPr>
    </w:p>
    <w:p w14:paraId="62BFDB81" w14:textId="39DDBE70" w:rsidR="00E26131" w:rsidRDefault="00E26131" w:rsidP="00E26131">
      <w:pPr>
        <w:rPr>
          <w:rFonts w:ascii="Book Antiqua" w:hAnsi="Book Antiqua"/>
          <w:b/>
          <w:bCs/>
          <w:color w:val="000000"/>
        </w:rPr>
      </w:pPr>
      <w:r>
        <w:rPr>
          <w:rFonts w:ascii="Book Antiqua" w:hAnsi="Book Antiqua"/>
          <w:b/>
          <w:bCs/>
          <w:color w:val="000000"/>
          <w:highlight w:val="yellow"/>
        </w:rPr>
        <w:t>Core Workforce Form</w:t>
      </w:r>
      <w:r>
        <w:rPr>
          <w:rFonts w:ascii="Book Antiqua" w:hAnsi="Book Antiqua"/>
          <w:b/>
          <w:bCs/>
          <w:color w:val="000000"/>
        </w:rPr>
        <w:t>: All</w:t>
      </w:r>
      <w:r>
        <w:rPr>
          <w:rFonts w:ascii="Book Antiqua" w:hAnsi="Book Antiqua"/>
          <w:b/>
          <w:bCs/>
          <w:i/>
          <w:iCs/>
          <w:color w:val="000000"/>
        </w:rPr>
        <w:t xml:space="preserve"> </w:t>
      </w:r>
      <w:r>
        <w:rPr>
          <w:rFonts w:ascii="Book Antiqua" w:hAnsi="Book Antiqua"/>
          <w:b/>
          <w:bCs/>
          <w:color w:val="FF0000"/>
          <w:u w:val="double" w:color="00B0F0"/>
        </w:rPr>
        <w:t>Non-Union subcontractors</w:t>
      </w:r>
      <w:r>
        <w:rPr>
          <w:rFonts w:ascii="Book Antiqua" w:hAnsi="Book Antiqua"/>
          <w:color w:val="FF0000"/>
        </w:rPr>
        <w:t xml:space="preserve"> </w:t>
      </w:r>
      <w:r>
        <w:rPr>
          <w:rFonts w:ascii="Book Antiqua" w:hAnsi="Book Antiqua"/>
          <w:color w:val="000000"/>
        </w:rPr>
        <w:t xml:space="preserve">are to complete this form for their Core Employees </w:t>
      </w:r>
      <w:r w:rsidR="00030021">
        <w:rPr>
          <w:rFonts w:ascii="Book Antiqua" w:hAnsi="Book Antiqua"/>
          <w:color w:val="000000"/>
        </w:rPr>
        <w:t>&amp; submit directly to the Union</w:t>
      </w:r>
    </w:p>
    <w:p w14:paraId="7554C57E" w14:textId="77777777" w:rsidR="00E26131" w:rsidRDefault="00E26131" w:rsidP="00E26131">
      <w:pPr>
        <w:pStyle w:val="ListParagraph"/>
        <w:numPr>
          <w:ilvl w:val="0"/>
          <w:numId w:val="3"/>
        </w:numPr>
        <w:contextualSpacing/>
        <w:rPr>
          <w:rFonts w:ascii="Book Antiqua" w:hAnsi="Book Antiqua"/>
          <w:color w:val="000000"/>
        </w:rPr>
      </w:pPr>
      <w:r>
        <w:rPr>
          <w:rFonts w:ascii="Book Antiqua" w:hAnsi="Book Antiqua"/>
          <w:color w:val="000000"/>
        </w:rPr>
        <w:t>This form is required to be sent to each appropriate Union prior (</w:t>
      </w:r>
      <w:r>
        <w:rPr>
          <w:rFonts w:ascii="Book Antiqua" w:hAnsi="Book Antiqua"/>
          <w:b/>
          <w:bCs/>
          <w:color w:val="000000"/>
        </w:rPr>
        <w:t>no less than 48 hours</w:t>
      </w:r>
      <w:r>
        <w:rPr>
          <w:rFonts w:ascii="Book Antiqua" w:hAnsi="Book Antiqua"/>
          <w:color w:val="000000"/>
        </w:rPr>
        <w:t>) to any contractors binging labor force onsite/to beginning project work</w:t>
      </w:r>
    </w:p>
    <w:p w14:paraId="5029669D" w14:textId="44BE573E" w:rsidR="00E26131" w:rsidRDefault="00E26131" w:rsidP="00E26131">
      <w:pPr>
        <w:pStyle w:val="ListParagraph"/>
        <w:numPr>
          <w:ilvl w:val="0"/>
          <w:numId w:val="3"/>
        </w:numPr>
        <w:contextualSpacing/>
        <w:rPr>
          <w:rFonts w:ascii="Book Antiqua" w:hAnsi="Book Antiqua"/>
          <w:color w:val="000000"/>
        </w:rPr>
      </w:pPr>
      <w:r>
        <w:rPr>
          <w:rFonts w:ascii="Book Antiqua" w:hAnsi="Book Antiqua"/>
          <w:color w:val="000000"/>
        </w:rPr>
        <w:t xml:space="preserve">3-workers per ratio: </w:t>
      </w:r>
      <w:r>
        <w:rPr>
          <w:rFonts w:ascii="Book Antiqua" w:hAnsi="Book Antiqua"/>
          <w:b/>
          <w:bCs/>
          <w:color w:val="FF0000"/>
        </w:rPr>
        <w:t>1</w:t>
      </w:r>
      <w:r>
        <w:rPr>
          <w:rFonts w:ascii="Book Antiqua" w:hAnsi="Book Antiqua"/>
          <w:b/>
          <w:bCs/>
          <w:color w:val="FF0000"/>
          <w:vertAlign w:val="superscript"/>
        </w:rPr>
        <w:t>st</w:t>
      </w:r>
      <w:r>
        <w:rPr>
          <w:rFonts w:ascii="Book Antiqua" w:hAnsi="Book Antiqua"/>
          <w:b/>
          <w:bCs/>
          <w:color w:val="FF0000"/>
        </w:rPr>
        <w:t>, 3</w:t>
      </w:r>
      <w:r>
        <w:rPr>
          <w:rFonts w:ascii="Book Antiqua" w:hAnsi="Book Antiqua"/>
          <w:b/>
          <w:bCs/>
          <w:color w:val="FF0000"/>
          <w:vertAlign w:val="superscript"/>
        </w:rPr>
        <w:t>rd</w:t>
      </w:r>
      <w:r>
        <w:rPr>
          <w:rFonts w:ascii="Book Antiqua" w:hAnsi="Book Antiqua"/>
          <w:b/>
          <w:bCs/>
          <w:color w:val="FF0000"/>
        </w:rPr>
        <w:t>, and 5</w:t>
      </w:r>
      <w:r>
        <w:rPr>
          <w:rFonts w:ascii="Book Antiqua" w:hAnsi="Book Antiqua"/>
          <w:b/>
          <w:bCs/>
          <w:color w:val="FF0000"/>
          <w:vertAlign w:val="superscript"/>
        </w:rPr>
        <w:t>th</w:t>
      </w:r>
      <w:r>
        <w:rPr>
          <w:rFonts w:ascii="Book Antiqua" w:hAnsi="Book Antiqua"/>
          <w:color w:val="FF0000"/>
        </w:rPr>
        <w:t xml:space="preserve"> </w:t>
      </w:r>
      <w:r>
        <w:rPr>
          <w:rFonts w:ascii="Book Antiqua" w:hAnsi="Book Antiqua"/>
          <w:color w:val="000000"/>
        </w:rPr>
        <w:t>workers contractors “</w:t>
      </w:r>
      <w:r>
        <w:rPr>
          <w:rFonts w:ascii="Book Antiqua" w:hAnsi="Book Antiqua"/>
          <w:color w:val="FF0000"/>
        </w:rPr>
        <w:t>core</w:t>
      </w:r>
      <w:r>
        <w:rPr>
          <w:rFonts w:ascii="Book Antiqua" w:hAnsi="Book Antiqua"/>
          <w:color w:val="000000"/>
        </w:rPr>
        <w:t>” employee; 2</w:t>
      </w:r>
      <w:r>
        <w:rPr>
          <w:rFonts w:ascii="Book Antiqua" w:hAnsi="Book Antiqua"/>
          <w:color w:val="000000"/>
          <w:vertAlign w:val="superscript"/>
        </w:rPr>
        <w:t>nd</w:t>
      </w:r>
      <w:r>
        <w:rPr>
          <w:rFonts w:ascii="Book Antiqua" w:hAnsi="Book Antiqua"/>
          <w:color w:val="000000"/>
        </w:rPr>
        <w:t>, 4</w:t>
      </w:r>
      <w:r>
        <w:rPr>
          <w:rFonts w:ascii="Book Antiqua" w:hAnsi="Book Antiqua"/>
          <w:color w:val="000000"/>
          <w:vertAlign w:val="superscript"/>
        </w:rPr>
        <w:t>th</w:t>
      </w:r>
      <w:r>
        <w:rPr>
          <w:rFonts w:ascii="Book Antiqua" w:hAnsi="Book Antiqua"/>
          <w:color w:val="000000"/>
        </w:rPr>
        <w:t>, 6</w:t>
      </w:r>
      <w:r>
        <w:rPr>
          <w:rFonts w:ascii="Book Antiqua" w:hAnsi="Book Antiqua"/>
          <w:color w:val="000000"/>
          <w:vertAlign w:val="superscript"/>
        </w:rPr>
        <w:t>th</w:t>
      </w:r>
      <w:r>
        <w:rPr>
          <w:rFonts w:ascii="Book Antiqua" w:hAnsi="Book Antiqua"/>
          <w:color w:val="000000"/>
        </w:rPr>
        <w:t>+ Union dispatched worker</w:t>
      </w:r>
    </w:p>
    <w:p w14:paraId="5525B94B" w14:textId="77777777" w:rsidR="00126579" w:rsidRDefault="00126579" w:rsidP="00126579">
      <w:pPr>
        <w:pStyle w:val="ListParagraph"/>
        <w:contextualSpacing/>
        <w:rPr>
          <w:rFonts w:ascii="Book Antiqua" w:hAnsi="Book Antiqua"/>
          <w:color w:val="000000"/>
        </w:rPr>
      </w:pPr>
    </w:p>
    <w:p w14:paraId="1F62329C" w14:textId="77777777" w:rsidR="00126579" w:rsidRDefault="00126579" w:rsidP="00126579">
      <w:pPr>
        <w:rPr>
          <w:rFonts w:ascii="Book Antiqua" w:hAnsi="Book Antiqua"/>
          <w:b/>
          <w:bCs/>
          <w:color w:val="000000"/>
        </w:rPr>
      </w:pPr>
      <w:r>
        <w:rPr>
          <w:rFonts w:ascii="Book Antiqua" w:hAnsi="Book Antiqua"/>
          <w:b/>
          <w:bCs/>
          <w:color w:val="000000"/>
          <w:highlight w:val="yellow"/>
        </w:rPr>
        <w:t>Signatory Workforce Form:</w:t>
      </w:r>
      <w:r>
        <w:rPr>
          <w:rFonts w:ascii="Book Antiqua" w:hAnsi="Book Antiqua"/>
          <w:b/>
          <w:bCs/>
          <w:color w:val="000000"/>
        </w:rPr>
        <w:t xml:space="preserve"> All</w:t>
      </w:r>
      <w:r>
        <w:rPr>
          <w:rFonts w:ascii="Book Antiqua" w:hAnsi="Book Antiqua"/>
          <w:b/>
          <w:bCs/>
          <w:i/>
          <w:iCs/>
          <w:color w:val="000000"/>
        </w:rPr>
        <w:t xml:space="preserve"> </w:t>
      </w:r>
      <w:r>
        <w:rPr>
          <w:rFonts w:ascii="Book Antiqua" w:hAnsi="Book Antiqua"/>
          <w:b/>
          <w:bCs/>
          <w:color w:val="0000FF"/>
        </w:rPr>
        <w:t>Union subcontractors</w:t>
      </w:r>
      <w:r>
        <w:rPr>
          <w:rFonts w:ascii="Book Antiqua" w:hAnsi="Book Antiqua"/>
          <w:color w:val="000000"/>
        </w:rPr>
        <w:t xml:space="preserve"> are to complete this form for </w:t>
      </w:r>
      <w:r>
        <w:rPr>
          <w:rFonts w:ascii="Book Antiqua" w:hAnsi="Book Antiqua"/>
          <w:b/>
          <w:bCs/>
          <w:color w:val="000000"/>
          <w:u w:val="single"/>
        </w:rPr>
        <w:t>all</w:t>
      </w:r>
      <w:r>
        <w:rPr>
          <w:rFonts w:ascii="Book Antiqua" w:hAnsi="Book Antiqua"/>
          <w:color w:val="000000"/>
        </w:rPr>
        <w:t xml:space="preserve"> employees performing site work.  Submit directly to the Union</w:t>
      </w:r>
    </w:p>
    <w:p w14:paraId="153C48B7" w14:textId="77777777" w:rsidR="00126579" w:rsidRDefault="00126579" w:rsidP="00126579">
      <w:pPr>
        <w:pStyle w:val="ListParagraph"/>
        <w:numPr>
          <w:ilvl w:val="0"/>
          <w:numId w:val="5"/>
        </w:numPr>
        <w:contextualSpacing/>
        <w:rPr>
          <w:rFonts w:ascii="Book Antiqua" w:hAnsi="Book Antiqua"/>
          <w:color w:val="000000"/>
        </w:rPr>
      </w:pPr>
      <w:r>
        <w:rPr>
          <w:rFonts w:ascii="Book Antiqua" w:hAnsi="Book Antiqua"/>
          <w:color w:val="000000"/>
        </w:rPr>
        <w:t>This form is required to be sent to each appropriate Union prior (</w:t>
      </w:r>
      <w:r>
        <w:rPr>
          <w:rFonts w:ascii="Book Antiqua" w:hAnsi="Book Antiqua"/>
          <w:b/>
          <w:bCs/>
          <w:color w:val="000000"/>
        </w:rPr>
        <w:t>no less than 48 hours</w:t>
      </w:r>
      <w:r>
        <w:rPr>
          <w:rFonts w:ascii="Book Antiqua" w:hAnsi="Book Antiqua"/>
          <w:color w:val="000000"/>
        </w:rPr>
        <w:t>) to any contractors binging labor force onsite/to beginning project work</w:t>
      </w:r>
    </w:p>
    <w:p w14:paraId="5F5267FB" w14:textId="77777777" w:rsidR="00E26131" w:rsidRDefault="00E26131" w:rsidP="00E26131">
      <w:pPr>
        <w:rPr>
          <w:rFonts w:ascii="Book Antiqua" w:hAnsi="Book Antiqua"/>
          <w:b/>
          <w:bCs/>
          <w:color w:val="000000"/>
          <w:highlight w:val="yellow"/>
        </w:rPr>
      </w:pPr>
    </w:p>
    <w:p w14:paraId="776BE4F1" w14:textId="34FED73C" w:rsidR="00E26131" w:rsidRDefault="00E26131" w:rsidP="00E26131">
      <w:pPr>
        <w:rPr>
          <w:rFonts w:ascii="Book Antiqua" w:hAnsi="Book Antiqua"/>
          <w:b/>
          <w:bCs/>
          <w:color w:val="0000FF"/>
        </w:rPr>
      </w:pPr>
      <w:r>
        <w:rPr>
          <w:rFonts w:ascii="Book Antiqua" w:hAnsi="Book Antiqua"/>
          <w:b/>
          <w:bCs/>
          <w:color w:val="000000"/>
          <w:highlight w:val="yellow"/>
        </w:rPr>
        <w:t>Request for Dispatch Workforce Form:</w:t>
      </w:r>
      <w:r>
        <w:rPr>
          <w:rFonts w:ascii="Book Antiqua" w:hAnsi="Book Antiqua"/>
          <w:b/>
          <w:bCs/>
          <w:color w:val="000000"/>
        </w:rPr>
        <w:t xml:space="preserve"> All </w:t>
      </w:r>
      <w:r>
        <w:rPr>
          <w:rFonts w:ascii="Book Antiqua" w:hAnsi="Book Antiqua"/>
          <w:b/>
          <w:bCs/>
          <w:color w:val="FF0000"/>
          <w:u w:val="double" w:color="00B0F0"/>
        </w:rPr>
        <w:t>Non-Union subcontractors</w:t>
      </w:r>
      <w:r>
        <w:rPr>
          <w:rFonts w:ascii="Book Antiqua" w:hAnsi="Book Antiqua"/>
          <w:color w:val="FF0000"/>
        </w:rPr>
        <w:t xml:space="preserve"> </w:t>
      </w:r>
      <w:r>
        <w:rPr>
          <w:rFonts w:ascii="Book Antiqua" w:hAnsi="Book Antiqua"/>
          <w:color w:val="000000"/>
        </w:rPr>
        <w:t xml:space="preserve">are to complete a request for dispatch form, per Union assignment, for the </w:t>
      </w:r>
      <w:r>
        <w:rPr>
          <w:rFonts w:ascii="Book Antiqua" w:hAnsi="Book Antiqua"/>
          <w:b/>
          <w:bCs/>
          <w:color w:val="0000FF"/>
        </w:rPr>
        <w:t>dispatch of Union member employee</w:t>
      </w:r>
      <w:r w:rsidR="00030021">
        <w:rPr>
          <w:rFonts w:ascii="Book Antiqua" w:hAnsi="Book Antiqua"/>
          <w:b/>
          <w:bCs/>
          <w:color w:val="0000FF"/>
        </w:rPr>
        <w:t xml:space="preserve">.  </w:t>
      </w:r>
      <w:r w:rsidR="00030021">
        <w:rPr>
          <w:rFonts w:ascii="Book Antiqua" w:hAnsi="Book Antiqua"/>
          <w:color w:val="000000"/>
        </w:rPr>
        <w:t>S</w:t>
      </w:r>
      <w:r w:rsidR="00030021">
        <w:rPr>
          <w:rFonts w:ascii="Book Antiqua" w:hAnsi="Book Antiqua"/>
          <w:color w:val="000000"/>
        </w:rPr>
        <w:t>ubmit directly to the Union</w:t>
      </w:r>
    </w:p>
    <w:p w14:paraId="013AECD0" w14:textId="77777777" w:rsidR="00E26131" w:rsidRDefault="00E26131" w:rsidP="00E26131">
      <w:pPr>
        <w:pStyle w:val="ListParagraph"/>
        <w:numPr>
          <w:ilvl w:val="0"/>
          <w:numId w:val="4"/>
        </w:numPr>
        <w:contextualSpacing/>
        <w:rPr>
          <w:rFonts w:ascii="Book Antiqua" w:hAnsi="Book Antiqua"/>
          <w:color w:val="000000"/>
        </w:rPr>
      </w:pPr>
      <w:r>
        <w:rPr>
          <w:rFonts w:ascii="Book Antiqua" w:hAnsi="Book Antiqua"/>
          <w:color w:val="000000"/>
        </w:rPr>
        <w:t>This form is required to be sent to each appropriate Union prior (</w:t>
      </w:r>
      <w:r>
        <w:rPr>
          <w:rFonts w:ascii="Book Antiqua" w:hAnsi="Book Antiqua"/>
          <w:b/>
          <w:bCs/>
          <w:color w:val="000000"/>
        </w:rPr>
        <w:t>no less than 48 hours</w:t>
      </w:r>
      <w:r>
        <w:rPr>
          <w:rFonts w:ascii="Book Antiqua" w:hAnsi="Book Antiqua"/>
          <w:color w:val="000000"/>
        </w:rPr>
        <w:t>) to any contractors binging labor force onsite/to beginning project work</w:t>
      </w:r>
    </w:p>
    <w:p w14:paraId="4C9B9365" w14:textId="77777777" w:rsidR="00E26131" w:rsidRDefault="00E26131" w:rsidP="00E26131">
      <w:pPr>
        <w:pStyle w:val="ListParagraph"/>
        <w:numPr>
          <w:ilvl w:val="0"/>
          <w:numId w:val="4"/>
        </w:numPr>
        <w:contextualSpacing/>
        <w:rPr>
          <w:rFonts w:ascii="Book Antiqua" w:hAnsi="Book Antiqua"/>
          <w:color w:val="000000"/>
        </w:rPr>
      </w:pPr>
      <w:r>
        <w:rPr>
          <w:rFonts w:ascii="Book Antiqua" w:hAnsi="Book Antiqua"/>
          <w:color w:val="000000"/>
        </w:rPr>
        <w:t>3-workers per ratio: 1</w:t>
      </w:r>
      <w:r>
        <w:rPr>
          <w:rFonts w:ascii="Book Antiqua" w:hAnsi="Book Antiqua"/>
          <w:color w:val="000000"/>
          <w:vertAlign w:val="superscript"/>
        </w:rPr>
        <w:t>st</w:t>
      </w:r>
      <w:r>
        <w:rPr>
          <w:rFonts w:ascii="Book Antiqua" w:hAnsi="Book Antiqua"/>
          <w:color w:val="000000"/>
        </w:rPr>
        <w:t>, 3</w:t>
      </w:r>
      <w:r>
        <w:rPr>
          <w:rFonts w:ascii="Book Antiqua" w:hAnsi="Book Antiqua"/>
          <w:color w:val="000000"/>
          <w:vertAlign w:val="superscript"/>
        </w:rPr>
        <w:t>rd</w:t>
      </w:r>
      <w:r>
        <w:rPr>
          <w:rFonts w:ascii="Book Antiqua" w:hAnsi="Book Antiqua"/>
          <w:color w:val="000000"/>
        </w:rPr>
        <w:t>, and 5</w:t>
      </w:r>
      <w:r>
        <w:rPr>
          <w:rFonts w:ascii="Book Antiqua" w:hAnsi="Book Antiqua"/>
          <w:color w:val="000000"/>
          <w:vertAlign w:val="superscript"/>
        </w:rPr>
        <w:t>th</w:t>
      </w:r>
      <w:r>
        <w:rPr>
          <w:rFonts w:ascii="Book Antiqua" w:hAnsi="Book Antiqua"/>
          <w:color w:val="000000"/>
        </w:rPr>
        <w:t xml:space="preserve"> workers contractors “core” employee; </w:t>
      </w:r>
      <w:r>
        <w:rPr>
          <w:rFonts w:ascii="Book Antiqua" w:hAnsi="Book Antiqua"/>
          <w:b/>
          <w:bCs/>
          <w:color w:val="0000FF"/>
        </w:rPr>
        <w:t>2</w:t>
      </w:r>
      <w:r>
        <w:rPr>
          <w:rFonts w:ascii="Book Antiqua" w:hAnsi="Book Antiqua"/>
          <w:b/>
          <w:bCs/>
          <w:color w:val="0000FF"/>
          <w:vertAlign w:val="superscript"/>
        </w:rPr>
        <w:t>nd</w:t>
      </w:r>
      <w:r>
        <w:rPr>
          <w:rFonts w:ascii="Book Antiqua" w:hAnsi="Book Antiqua"/>
          <w:b/>
          <w:bCs/>
          <w:color w:val="0000FF"/>
        </w:rPr>
        <w:t>, 4</w:t>
      </w:r>
      <w:r>
        <w:rPr>
          <w:rFonts w:ascii="Book Antiqua" w:hAnsi="Book Antiqua"/>
          <w:b/>
          <w:bCs/>
          <w:color w:val="0000FF"/>
          <w:vertAlign w:val="superscript"/>
        </w:rPr>
        <w:t>th</w:t>
      </w:r>
      <w:r>
        <w:rPr>
          <w:rFonts w:ascii="Book Antiqua" w:hAnsi="Book Antiqua"/>
          <w:b/>
          <w:bCs/>
          <w:color w:val="0000FF"/>
        </w:rPr>
        <w:t>, 6</w:t>
      </w:r>
      <w:r>
        <w:rPr>
          <w:rFonts w:ascii="Book Antiqua" w:hAnsi="Book Antiqua"/>
          <w:b/>
          <w:bCs/>
          <w:color w:val="0000FF"/>
          <w:vertAlign w:val="superscript"/>
        </w:rPr>
        <w:t>th</w:t>
      </w:r>
      <w:r>
        <w:rPr>
          <w:rFonts w:ascii="Book Antiqua" w:hAnsi="Book Antiqua"/>
          <w:b/>
          <w:bCs/>
          <w:color w:val="0000FF"/>
        </w:rPr>
        <w:t>+ Union dispatched worker</w:t>
      </w:r>
    </w:p>
    <w:p w14:paraId="07726D80" w14:textId="77777777" w:rsidR="00E26131" w:rsidRDefault="00E26131" w:rsidP="00E26131">
      <w:pPr>
        <w:rPr>
          <w:rFonts w:ascii="Book Antiqua" w:hAnsi="Book Antiqua"/>
          <w:b/>
          <w:bCs/>
          <w:color w:val="000000"/>
          <w:highlight w:val="yellow"/>
        </w:rPr>
      </w:pPr>
    </w:p>
    <w:p w14:paraId="60FE617E" w14:textId="77777777" w:rsidR="00E26131" w:rsidRDefault="00E26131" w:rsidP="00E26131">
      <w:pPr>
        <w:rPr>
          <w:rFonts w:ascii="Book Antiqua" w:hAnsi="Book Antiqua"/>
          <w:b/>
          <w:bCs/>
          <w:color w:val="000000"/>
          <w:highlight w:val="yellow"/>
        </w:rPr>
      </w:pPr>
    </w:p>
    <w:p w14:paraId="19EF1BD5" w14:textId="15DD5C63" w:rsidR="00E26131" w:rsidRDefault="00E26131" w:rsidP="00E26131">
      <w:pPr>
        <w:rPr>
          <w:rFonts w:ascii="Book Antiqua" w:hAnsi="Book Antiqua"/>
          <w:color w:val="000000"/>
        </w:rPr>
      </w:pPr>
      <w:r>
        <w:rPr>
          <w:rFonts w:ascii="Book Antiqua" w:hAnsi="Book Antiqua"/>
          <w:b/>
          <w:bCs/>
          <w:color w:val="000000"/>
          <w:highlight w:val="yellow"/>
        </w:rPr>
        <w:t>Self – Certification Form</w:t>
      </w:r>
      <w:r>
        <w:rPr>
          <w:rFonts w:ascii="Book Antiqua" w:hAnsi="Book Antiqua"/>
          <w:color w:val="000000"/>
        </w:rPr>
        <w:t>: Completed by all subcontractors, regardless of signatory or non-signatory status, and returned to the Districts Outreach Manager Alma Banuelos</w:t>
      </w:r>
      <w:r>
        <w:rPr>
          <w:rFonts w:ascii="Book Antiqua" w:hAnsi="Book Antiqua"/>
          <w:color w:val="000099"/>
        </w:rPr>
        <w:t xml:space="preserve"> </w:t>
      </w:r>
      <w:r>
        <w:rPr>
          <w:rFonts w:ascii="Book Antiqua" w:hAnsi="Book Antiqua"/>
          <w:color w:val="000000"/>
        </w:rPr>
        <w:t>(</w:t>
      </w:r>
      <w:hyperlink r:id="rId12" w:history="1">
        <w:r>
          <w:rPr>
            <w:rStyle w:val="Hyperlink"/>
            <w:rFonts w:ascii="Book Antiqua" w:hAnsi="Book Antiqua"/>
          </w:rPr>
          <w:t>abanuelos@sandi.net</w:t>
        </w:r>
      </w:hyperlink>
      <w:r>
        <w:rPr>
          <w:rFonts w:ascii="Book Antiqua" w:hAnsi="Book Antiqua"/>
          <w:color w:val="000000"/>
        </w:rPr>
        <w:t>)</w:t>
      </w:r>
      <w:r w:rsidR="009B754B">
        <w:rPr>
          <w:rFonts w:ascii="Book Antiqua" w:hAnsi="Book Antiqua"/>
          <w:color w:val="000000"/>
        </w:rPr>
        <w:t xml:space="preserve"> for small business. </w:t>
      </w:r>
    </w:p>
    <w:p w14:paraId="050B73EE" w14:textId="77777777" w:rsidR="00E26131" w:rsidRDefault="00E26131" w:rsidP="00E26131">
      <w:pPr>
        <w:rPr>
          <w:rFonts w:ascii="Book Antiqua" w:hAnsi="Book Antiqua"/>
          <w:color w:val="000000"/>
        </w:rPr>
      </w:pPr>
    </w:p>
    <w:p w14:paraId="236B11C2" w14:textId="77777777" w:rsidR="00E26131" w:rsidRDefault="00E26131" w:rsidP="00E26131">
      <w:pPr>
        <w:rPr>
          <w:rFonts w:ascii="Book Antiqua" w:hAnsi="Book Antiqua"/>
          <w:b/>
          <w:bCs/>
          <w:color w:val="000000"/>
        </w:rPr>
      </w:pPr>
      <w:r>
        <w:rPr>
          <w:rFonts w:ascii="Book Antiqua" w:hAnsi="Book Antiqua"/>
          <w:b/>
          <w:bCs/>
          <w:color w:val="C00000"/>
        </w:rPr>
        <w:t>Please note</w:t>
      </w:r>
      <w:r>
        <w:rPr>
          <w:rFonts w:ascii="Book Antiqua" w:hAnsi="Book Antiqua"/>
          <w:b/>
          <w:bCs/>
          <w:color w:val="000000"/>
        </w:rPr>
        <w:t xml:space="preserve">: if your employees are not current and actively registered with the Union, they will need to do so </w:t>
      </w:r>
      <w:r>
        <w:rPr>
          <w:rFonts w:ascii="Book Antiqua" w:hAnsi="Book Antiqua"/>
          <w:b/>
          <w:bCs/>
          <w:i/>
          <w:iCs/>
          <w:color w:val="FF0000"/>
          <w:u w:val="single"/>
        </w:rPr>
        <w:t>prior</w:t>
      </w:r>
      <w:r>
        <w:rPr>
          <w:rFonts w:ascii="Book Antiqua" w:hAnsi="Book Antiqua"/>
          <w:b/>
          <w:bCs/>
          <w:color w:val="FF0000"/>
        </w:rPr>
        <w:t xml:space="preserve"> </w:t>
      </w:r>
      <w:r>
        <w:rPr>
          <w:rFonts w:ascii="Book Antiqua" w:hAnsi="Book Antiqua"/>
          <w:b/>
          <w:bCs/>
          <w:color w:val="000000"/>
        </w:rPr>
        <w:t xml:space="preserve">to performing covered work onsite to avoid being out of compliance, delays, or grievances. Likewise, </w:t>
      </w:r>
      <w:r>
        <w:rPr>
          <w:rFonts w:ascii="Book Antiqua" w:hAnsi="Book Antiqua"/>
          <w:b/>
          <w:bCs/>
          <w:color w:val="C00000"/>
          <w:u w:val="single"/>
        </w:rPr>
        <w:t>all</w:t>
      </w:r>
      <w:r>
        <w:rPr>
          <w:rFonts w:ascii="Book Antiqua" w:hAnsi="Book Antiqua"/>
          <w:b/>
          <w:bCs/>
          <w:color w:val="C00000"/>
        </w:rPr>
        <w:t xml:space="preserve"> </w:t>
      </w:r>
      <w:r>
        <w:rPr>
          <w:rFonts w:ascii="Book Antiqua" w:hAnsi="Book Antiqua"/>
          <w:b/>
          <w:bCs/>
          <w:color w:val="000000"/>
        </w:rPr>
        <w:t>employee benefits are required to be submitted, will need to be set up with the appropriate Trust, and paid to said Trust monthly (Section 2.6-b); to be in compliance.</w:t>
      </w:r>
    </w:p>
    <w:p w14:paraId="5D94FDF7" w14:textId="77777777" w:rsidR="00E26131" w:rsidRDefault="00E26131" w:rsidP="00E26131">
      <w:pPr>
        <w:rPr>
          <w:rFonts w:ascii="Book Antiqua" w:hAnsi="Book Antiqua"/>
          <w:b/>
          <w:bCs/>
          <w:color w:val="000000"/>
          <w:sz w:val="24"/>
          <w:szCs w:val="24"/>
        </w:rPr>
      </w:pPr>
    </w:p>
    <w:p w14:paraId="37DFD94D" w14:textId="07EC3FFF" w:rsidR="00E26131" w:rsidRDefault="00E26131" w:rsidP="00E26131">
      <w:pPr>
        <w:rPr>
          <w:rFonts w:ascii="Book Antiqua" w:hAnsi="Book Antiqua"/>
          <w:color w:val="000000"/>
        </w:rPr>
      </w:pPr>
      <w:r>
        <w:rPr>
          <w:rFonts w:ascii="Book Antiqua" w:hAnsi="Book Antiqua"/>
          <w:color w:val="000000"/>
        </w:rPr>
        <w:t xml:space="preserve">The link provided here, </w:t>
      </w:r>
      <w:hyperlink r:id="rId13" w:history="1">
        <w:r w:rsidR="009B754B">
          <w:rPr>
            <w:rStyle w:val="Hyperlink"/>
            <w:rFonts w:ascii="Book Antiqua" w:hAnsi="Book Antiqua"/>
          </w:rPr>
          <w:t>PSA Required Documents (Core, Signatory &amp; Dispatch)</w:t>
        </w:r>
      </w:hyperlink>
      <w:r>
        <w:rPr>
          <w:rFonts w:ascii="Book Antiqua" w:hAnsi="Book Antiqua"/>
          <w:color w:val="000000"/>
        </w:rPr>
        <w:t>,</w:t>
      </w:r>
      <w:r w:rsidR="009B754B">
        <w:rPr>
          <w:rFonts w:ascii="Book Antiqua" w:hAnsi="Book Antiqua"/>
          <w:color w:val="000000"/>
        </w:rPr>
        <w:t xml:space="preserve"> </w:t>
      </w:r>
      <w:r>
        <w:rPr>
          <w:rFonts w:ascii="Book Antiqua" w:hAnsi="Book Antiqua"/>
          <w:color w:val="000000"/>
        </w:rPr>
        <w:t xml:space="preserve">will also take you to uploaded copies of the Executed Project Stabilization Agreement and all Addendum to it which cover </w:t>
      </w:r>
      <w:r>
        <w:rPr>
          <w:rFonts w:ascii="Book Antiqua" w:hAnsi="Book Antiqua"/>
          <w:color w:val="000000" w:themeColor="text1"/>
        </w:rPr>
        <w:t>the extension of the PSA to additional props, bonds, and measures. This location also houses the PSA required documents and additional District information.</w:t>
      </w:r>
    </w:p>
    <w:p w14:paraId="21A04062" w14:textId="77777777" w:rsidR="00E26131" w:rsidRDefault="00E26131" w:rsidP="00E26131">
      <w:pPr>
        <w:rPr>
          <w:rFonts w:ascii="Book Antiqua" w:hAnsi="Book Antiqua"/>
          <w:color w:val="000000"/>
        </w:rPr>
      </w:pPr>
    </w:p>
    <w:p w14:paraId="1BD2A82D" w14:textId="77777777" w:rsidR="00E26131" w:rsidRDefault="00E26131" w:rsidP="00E26131">
      <w:pPr>
        <w:rPr>
          <w:rFonts w:ascii="Book Antiqua" w:hAnsi="Book Antiqua"/>
          <w:color w:val="000000"/>
        </w:rPr>
      </w:pPr>
      <w:r>
        <w:rPr>
          <w:rFonts w:ascii="Book Antiqua" w:hAnsi="Book Antiqua"/>
          <w:color w:val="000000"/>
        </w:rPr>
        <w:t>An official “Welcome” letter will be coming within the next couple of days. Our goal is to provide helpful information for a smooth transition into construction; however, should you have any additional questions, comments, or concerns, please do not hesitate to contact our office. We look forward to working with you to complete, yet another successful PSA covered construction project!</w:t>
      </w:r>
    </w:p>
    <w:p w14:paraId="7B8A7F24" w14:textId="77777777" w:rsidR="00E26131" w:rsidRDefault="00E26131" w:rsidP="00E26131">
      <w:pPr>
        <w:rPr>
          <w:rFonts w:ascii="Book Antiqua" w:hAnsi="Book Antiqua"/>
          <w:color w:val="000000"/>
        </w:rPr>
      </w:pPr>
    </w:p>
    <w:p w14:paraId="0B3C7C25" w14:textId="77777777" w:rsidR="00E26131" w:rsidRDefault="00E26131" w:rsidP="00E26131">
      <w:pPr>
        <w:rPr>
          <w:rFonts w:ascii="Book Antiqua" w:hAnsi="Book Antiqua"/>
          <w:color w:val="000000"/>
        </w:rPr>
      </w:pPr>
      <w:r>
        <w:rPr>
          <w:rFonts w:ascii="Book Antiqua" w:hAnsi="Book Antiqua"/>
          <w:color w:val="00B0F0"/>
        </w:rPr>
        <w:lastRenderedPageBreak/>
        <w:t>***</w:t>
      </w:r>
      <w:r>
        <w:rPr>
          <w:rFonts w:ascii="Book Antiqua" w:hAnsi="Book Antiqua"/>
          <w:color w:val="000000"/>
        </w:rPr>
        <w:t xml:space="preserve">As a Public Works/Prevailing Wage project, even though this project falls under a PSA, please take note that all certified payroll records </w:t>
      </w:r>
      <w:r>
        <w:rPr>
          <w:rFonts w:ascii="Book Antiqua" w:hAnsi="Book Antiqua"/>
          <w:b/>
          <w:bCs/>
          <w:color w:val="FF0000"/>
        </w:rPr>
        <w:t>are</w:t>
      </w:r>
      <w:r>
        <w:rPr>
          <w:rFonts w:ascii="Book Antiqua" w:hAnsi="Book Antiqua"/>
          <w:color w:val="FF0000"/>
        </w:rPr>
        <w:t xml:space="preserve"> </w:t>
      </w:r>
      <w:r>
        <w:rPr>
          <w:rFonts w:ascii="Book Antiqua" w:hAnsi="Book Antiqua"/>
          <w:color w:val="000000"/>
        </w:rPr>
        <w:t xml:space="preserve">required to be uploaded to the DIR’s </w:t>
      </w:r>
      <w:hyperlink r:id="rId14" w:history="1">
        <w:r>
          <w:rPr>
            <w:rStyle w:val="Hyperlink"/>
            <w:rFonts w:ascii="Book Antiqua" w:hAnsi="Book Antiqua"/>
          </w:rPr>
          <w:t>e-CPR</w:t>
        </w:r>
      </w:hyperlink>
      <w:r>
        <w:rPr>
          <w:rFonts w:ascii="Book Antiqua" w:hAnsi="Book Antiqua"/>
          <w:color w:val="000000"/>
        </w:rPr>
        <w:t xml:space="preserve"> system. As we get many Public Records Requests (PPR), you are more than welcome to supply records to our office; however, since dissolving the Labor Compliance department several years ago, we do not audit CPR records unless a complaint has been filed. The DIR is handling all enforcement on potential or found violations.</w:t>
      </w:r>
    </w:p>
    <w:p w14:paraId="2A7358DB" w14:textId="77777777" w:rsidR="00E26131" w:rsidRDefault="00E26131" w:rsidP="00E26131">
      <w:pPr>
        <w:rPr>
          <w:rFonts w:ascii="Bell MT" w:hAnsi="Bell MT"/>
          <w:color w:val="000000"/>
          <w:sz w:val="24"/>
          <w:szCs w:val="24"/>
        </w:rPr>
      </w:pPr>
    </w:p>
    <w:p w14:paraId="262492FD" w14:textId="77777777" w:rsidR="00E26131" w:rsidRDefault="00E26131" w:rsidP="00E26131">
      <w:pPr>
        <w:rPr>
          <w:rFonts w:ascii="Bell MT" w:hAnsi="Bell MT"/>
          <w:color w:val="000000"/>
          <w:sz w:val="24"/>
          <w:szCs w:val="24"/>
        </w:rPr>
      </w:pPr>
      <w:r>
        <w:rPr>
          <w:rFonts w:ascii="Bell MT" w:hAnsi="Bell MT"/>
          <w:color w:val="000000"/>
          <w:sz w:val="24"/>
          <w:szCs w:val="24"/>
        </w:rPr>
        <w:t>Sincerely,</w:t>
      </w:r>
    </w:p>
    <w:p w14:paraId="6427CE0C" w14:textId="77777777" w:rsidR="00E26131" w:rsidRDefault="00E26131" w:rsidP="00E26131">
      <w:pPr>
        <w:rPr>
          <w:rFonts w:ascii="Calibri" w:hAnsi="Calibri"/>
          <w:color w:val="1F497D"/>
        </w:rPr>
      </w:pPr>
    </w:p>
    <w:bookmarkEnd w:id="0"/>
    <w:p w14:paraId="66188FE7" w14:textId="77777777" w:rsidR="00E26131" w:rsidRDefault="00E26131" w:rsidP="00E26131">
      <w:pPr>
        <w:rPr>
          <w:rFonts w:ascii="Bell MT" w:hAnsi="Bell MT" w:cstheme="minorBidi"/>
          <w:color w:val="000000" w:themeColor="text1"/>
          <w:sz w:val="24"/>
        </w:rPr>
      </w:pPr>
    </w:p>
    <w:p w14:paraId="5755802F" w14:textId="77777777" w:rsidR="00E26131" w:rsidRDefault="00E26131" w:rsidP="00E26131">
      <w:pPr>
        <w:rPr>
          <w:rFonts w:ascii="Poor Richard" w:eastAsiaTheme="minorEastAsia" w:hAnsi="Poor Richard"/>
          <w:b/>
          <w:noProof/>
          <w:color w:val="C00000"/>
          <w:spacing w:val="10"/>
          <w:sz w:val="24"/>
          <w:szCs w:val="24"/>
        </w:rPr>
      </w:pPr>
      <w:r>
        <w:rPr>
          <w:rFonts w:ascii="Poor Richard" w:eastAsiaTheme="minorEastAsia" w:hAnsi="Poor Richard"/>
          <w:b/>
          <w:noProof/>
          <w:color w:val="C00000"/>
          <w:spacing w:val="10"/>
          <w:sz w:val="24"/>
          <w:szCs w:val="24"/>
        </w:rPr>
        <w:t>Maria Cruz</w:t>
      </w:r>
    </w:p>
    <w:p w14:paraId="0623812A" w14:textId="77777777" w:rsidR="00E26131" w:rsidRDefault="00E26131" w:rsidP="00E26131">
      <w:pPr>
        <w:rPr>
          <w:rFonts w:ascii="Poor Richard" w:eastAsiaTheme="minorEastAsia" w:hAnsi="Poor Richard"/>
          <w:noProof/>
          <w:color w:val="000000"/>
          <w:spacing w:val="10"/>
          <w:sz w:val="24"/>
          <w:szCs w:val="24"/>
        </w:rPr>
      </w:pPr>
      <w:r>
        <w:rPr>
          <w:rFonts w:ascii="Poor Richard" w:eastAsiaTheme="minorEastAsia" w:hAnsi="Poor Richard"/>
          <w:noProof/>
          <w:color w:val="000000"/>
          <w:spacing w:val="10"/>
          <w:sz w:val="24"/>
          <w:szCs w:val="24"/>
        </w:rPr>
        <w:t>PSA Specialist</w:t>
      </w:r>
    </w:p>
    <w:p w14:paraId="1B1EE5ED" w14:textId="77777777" w:rsidR="00E26131" w:rsidRDefault="00E26131" w:rsidP="00E26131">
      <w:pPr>
        <w:rPr>
          <w:rFonts w:ascii="Poor Richard" w:eastAsiaTheme="minorEastAsia" w:hAnsi="Poor Richard"/>
          <w:noProof/>
          <w:color w:val="000000"/>
          <w:sz w:val="8"/>
          <w:szCs w:val="8"/>
        </w:rPr>
      </w:pPr>
    </w:p>
    <w:p w14:paraId="0B677B62" w14:textId="0DB32C9F" w:rsidR="00E26131" w:rsidRDefault="00E26131" w:rsidP="00E26131">
      <w:pPr>
        <w:rPr>
          <w:rFonts w:ascii="Poor Richard" w:eastAsiaTheme="minorEastAsia" w:hAnsi="Poor Richard"/>
          <w:noProof/>
          <w:color w:val="000000"/>
          <w:sz w:val="24"/>
          <w:szCs w:val="24"/>
        </w:rPr>
      </w:pPr>
      <w:r>
        <w:rPr>
          <w:rFonts w:ascii="Poor Richard" w:eastAsiaTheme="minorEastAsia" w:hAnsi="Poor Richard"/>
          <w:noProof/>
          <w:color w:val="000000"/>
          <w:sz w:val="24"/>
          <w:szCs w:val="24"/>
        </w:rPr>
        <w:drawing>
          <wp:inline distT="0" distB="0" distL="0" distR="0" wp14:anchorId="6E85DF62" wp14:editId="3A23E273">
            <wp:extent cx="1594485" cy="375285"/>
            <wp:effectExtent l="0" t="0" r="5715" b="5715"/>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4485" cy="375285"/>
                    </a:xfrm>
                    <a:prstGeom prst="rect">
                      <a:avLst/>
                    </a:prstGeom>
                    <a:noFill/>
                    <a:ln>
                      <a:noFill/>
                    </a:ln>
                  </pic:spPr>
                </pic:pic>
              </a:graphicData>
            </a:graphic>
          </wp:inline>
        </w:drawing>
      </w:r>
    </w:p>
    <w:p w14:paraId="1BF5209E" w14:textId="77777777" w:rsidR="00E26131" w:rsidRDefault="00E26131" w:rsidP="00E26131">
      <w:pPr>
        <w:rPr>
          <w:rFonts w:ascii="Poor Richard" w:eastAsiaTheme="minorEastAsia" w:hAnsi="Poor Richard"/>
          <w:noProof/>
          <w:color w:val="000000"/>
          <w:spacing w:val="10"/>
          <w:sz w:val="24"/>
          <w:szCs w:val="24"/>
        </w:rPr>
      </w:pPr>
      <w:r>
        <w:rPr>
          <w:rFonts w:ascii="Poor Richard" w:eastAsiaTheme="minorEastAsia" w:hAnsi="Poor Richard"/>
          <w:noProof/>
          <w:color w:val="000000"/>
          <w:spacing w:val="10"/>
          <w:sz w:val="24"/>
          <w:szCs w:val="24"/>
        </w:rPr>
        <w:t>Facilities, Planning, and Construction</w:t>
      </w:r>
    </w:p>
    <w:p w14:paraId="25F101DA" w14:textId="77777777" w:rsidR="00E26131" w:rsidRDefault="00E26131" w:rsidP="00E26131">
      <w:pPr>
        <w:rPr>
          <w:rFonts w:ascii="Poor Richard" w:eastAsiaTheme="minorEastAsia" w:hAnsi="Poor Richard"/>
          <w:noProof/>
          <w:color w:val="000000"/>
          <w:spacing w:val="10"/>
          <w:sz w:val="24"/>
          <w:szCs w:val="24"/>
        </w:rPr>
      </w:pPr>
      <w:r>
        <w:rPr>
          <w:rFonts w:ascii="Poor Richard" w:eastAsiaTheme="minorEastAsia" w:hAnsi="Poor Richard"/>
          <w:noProof/>
          <w:color w:val="000000"/>
          <w:spacing w:val="10"/>
          <w:sz w:val="24"/>
          <w:szCs w:val="24"/>
        </w:rPr>
        <w:t>4860 Ruffner Street</w:t>
      </w:r>
    </w:p>
    <w:p w14:paraId="29E0C15E" w14:textId="77777777" w:rsidR="00E26131" w:rsidRDefault="00E26131" w:rsidP="00E26131">
      <w:pPr>
        <w:rPr>
          <w:rFonts w:ascii="Poor Richard" w:eastAsiaTheme="minorEastAsia" w:hAnsi="Poor Richard"/>
          <w:noProof/>
          <w:color w:val="000000"/>
          <w:spacing w:val="10"/>
          <w:sz w:val="24"/>
          <w:szCs w:val="24"/>
        </w:rPr>
      </w:pPr>
      <w:r>
        <w:rPr>
          <w:rFonts w:ascii="Poor Richard" w:eastAsiaTheme="minorEastAsia" w:hAnsi="Poor Richard"/>
          <w:noProof/>
          <w:color w:val="000000"/>
          <w:spacing w:val="10"/>
          <w:sz w:val="24"/>
          <w:szCs w:val="24"/>
        </w:rPr>
        <w:t>San Diego, CA  92111</w:t>
      </w:r>
    </w:p>
    <w:p w14:paraId="2E66FD54" w14:textId="77777777" w:rsidR="00E26131" w:rsidRDefault="00E26131" w:rsidP="00E26131">
      <w:pPr>
        <w:rPr>
          <w:rFonts w:ascii="Poor Richard" w:eastAsiaTheme="minorEastAsia" w:hAnsi="Poor Richard"/>
          <w:noProof/>
          <w:color w:val="000000"/>
          <w:spacing w:val="10"/>
          <w:sz w:val="24"/>
          <w:szCs w:val="24"/>
        </w:rPr>
      </w:pPr>
      <w:r>
        <w:rPr>
          <w:rFonts w:ascii="Poor Richard" w:eastAsiaTheme="minorEastAsia" w:hAnsi="Poor Richard"/>
          <w:noProof/>
          <w:color w:val="000000"/>
          <w:spacing w:val="10"/>
          <w:sz w:val="24"/>
          <w:szCs w:val="24"/>
        </w:rPr>
        <w:t xml:space="preserve">Phn: 619.879.7870 </w:t>
      </w:r>
    </w:p>
    <w:p w14:paraId="4011529D" w14:textId="77777777" w:rsidR="00E26131" w:rsidRDefault="00000000" w:rsidP="00E26131">
      <w:pPr>
        <w:rPr>
          <w:rFonts w:ascii="Poor Richard" w:eastAsiaTheme="minorEastAsia" w:hAnsi="Poor Richard"/>
          <w:noProof/>
          <w:color w:val="000000"/>
          <w:spacing w:val="10"/>
          <w:sz w:val="24"/>
          <w:szCs w:val="24"/>
        </w:rPr>
      </w:pPr>
      <w:hyperlink r:id="rId17" w:history="1">
        <w:r w:rsidR="00E26131">
          <w:rPr>
            <w:rStyle w:val="Hyperlink"/>
            <w:rFonts w:ascii="Poor Richard" w:eastAsiaTheme="minorEastAsia" w:hAnsi="Poor Richard"/>
            <w:noProof/>
            <w:spacing w:val="10"/>
            <w:sz w:val="24"/>
            <w:szCs w:val="24"/>
          </w:rPr>
          <w:t>Mcruz5@sandi.net</w:t>
        </w:r>
      </w:hyperlink>
      <w:r w:rsidR="00E26131">
        <w:rPr>
          <w:rFonts w:eastAsiaTheme="minorEastAsia"/>
          <w:noProof/>
          <w:color w:val="000099"/>
          <w:spacing w:val="10"/>
        </w:rPr>
        <w:t xml:space="preserve">  </w:t>
      </w:r>
      <w:r w:rsidR="00E26131">
        <w:rPr>
          <w:rFonts w:ascii="Poor Richard" w:eastAsiaTheme="minorEastAsia" w:hAnsi="Poor Richard"/>
          <w:b/>
          <w:noProof/>
          <w:color w:val="0000FF"/>
          <w:spacing w:val="10"/>
          <w:sz w:val="24"/>
          <w:szCs w:val="24"/>
        </w:rPr>
        <w:t xml:space="preserve"> </w:t>
      </w:r>
      <w:r w:rsidR="00E26131">
        <w:rPr>
          <w:rFonts w:ascii="Poor Richard" w:eastAsiaTheme="minorEastAsia" w:hAnsi="Poor Richard"/>
          <w:b/>
          <w:noProof/>
          <w:color w:val="C00000"/>
          <w:spacing w:val="10"/>
          <w:sz w:val="24"/>
          <w:szCs w:val="24"/>
        </w:rPr>
        <w:t>|</w:t>
      </w:r>
      <w:r w:rsidR="00E26131">
        <w:rPr>
          <w:rFonts w:ascii="Poor Richard" w:eastAsiaTheme="minorEastAsia" w:hAnsi="Poor Richard"/>
          <w:b/>
          <w:noProof/>
          <w:color w:val="0000FF"/>
          <w:spacing w:val="10"/>
          <w:sz w:val="24"/>
          <w:szCs w:val="24"/>
        </w:rPr>
        <w:t xml:space="preserve"> </w:t>
      </w:r>
      <w:r w:rsidR="00E26131">
        <w:rPr>
          <w:rFonts w:ascii="Poor Richard" w:eastAsiaTheme="minorEastAsia" w:hAnsi="Poor Richard"/>
          <w:noProof/>
          <w:color w:val="0000FF"/>
          <w:spacing w:val="10"/>
          <w:sz w:val="24"/>
          <w:szCs w:val="24"/>
        </w:rPr>
        <w:t xml:space="preserve">  </w:t>
      </w:r>
      <w:hyperlink r:id="rId18" w:history="1">
        <w:r w:rsidR="00E26131">
          <w:rPr>
            <w:rStyle w:val="Hyperlink"/>
            <w:rFonts w:ascii="Poor Richard" w:eastAsiaTheme="minorEastAsia" w:hAnsi="Poor Richard"/>
            <w:noProof/>
            <w:spacing w:val="10"/>
            <w:sz w:val="24"/>
          </w:rPr>
          <w:t>PSA-Cloud</w:t>
        </w:r>
      </w:hyperlink>
      <w:r w:rsidR="00E26131">
        <w:rPr>
          <w:rFonts w:ascii="Poor Richard" w:eastAsiaTheme="minorEastAsia" w:hAnsi="Poor Richard"/>
          <w:noProof/>
          <w:color w:val="0000FF"/>
          <w:spacing w:val="10"/>
          <w:sz w:val="24"/>
        </w:rPr>
        <w:t xml:space="preserve"> </w:t>
      </w:r>
      <w:r w:rsidR="00E26131">
        <w:rPr>
          <w:rFonts w:ascii="Poor Richard" w:eastAsiaTheme="minorEastAsia" w:hAnsi="Poor Richard"/>
          <w:noProof/>
          <w:color w:val="0000FF"/>
          <w:spacing w:val="10"/>
          <w:sz w:val="24"/>
          <w:szCs w:val="24"/>
        </w:rPr>
        <w:t xml:space="preserve"> </w:t>
      </w:r>
      <w:r w:rsidR="00E26131">
        <w:rPr>
          <w:rFonts w:ascii="Poor Richard" w:eastAsiaTheme="minorEastAsia" w:hAnsi="Poor Richard"/>
          <w:noProof/>
          <w:color w:val="C00000"/>
          <w:spacing w:val="10"/>
          <w:sz w:val="24"/>
          <w:szCs w:val="24"/>
        </w:rPr>
        <w:t xml:space="preserve"> </w:t>
      </w:r>
      <w:r w:rsidR="00E26131">
        <w:rPr>
          <w:rFonts w:ascii="Poor Richard" w:eastAsiaTheme="minorEastAsia" w:hAnsi="Poor Richard"/>
          <w:b/>
          <w:noProof/>
          <w:color w:val="C00000"/>
          <w:spacing w:val="10"/>
          <w:sz w:val="24"/>
          <w:szCs w:val="24"/>
        </w:rPr>
        <w:t>|</w:t>
      </w:r>
      <w:r w:rsidR="00E26131">
        <w:rPr>
          <w:rFonts w:ascii="Poor Richard" w:eastAsiaTheme="minorEastAsia" w:hAnsi="Poor Richard"/>
          <w:noProof/>
          <w:color w:val="C00000"/>
          <w:spacing w:val="10"/>
          <w:sz w:val="24"/>
          <w:szCs w:val="24"/>
        </w:rPr>
        <w:t xml:space="preserve">   </w:t>
      </w:r>
      <w:r w:rsidR="00E26131">
        <w:rPr>
          <w:rFonts w:ascii="Poor Richard" w:eastAsiaTheme="minorEastAsia" w:hAnsi="Poor Richard"/>
          <w:noProof/>
          <w:color w:val="0000FF"/>
          <w:spacing w:val="10"/>
          <w:sz w:val="24"/>
          <w:szCs w:val="24"/>
          <w:u w:val="single"/>
        </w:rPr>
        <w:t>PSA</w:t>
      </w:r>
      <w:hyperlink r:id="rId19" w:history="1">
        <w:r w:rsidR="00E26131">
          <w:rPr>
            <w:rStyle w:val="Hyperlink"/>
            <w:rFonts w:ascii="Poor Richard" w:eastAsiaTheme="minorEastAsia" w:hAnsi="Poor Richard"/>
            <w:noProof/>
            <w:spacing w:val="10"/>
            <w:sz w:val="24"/>
          </w:rPr>
          <w:t>-Gnrl Info</w:t>
        </w:r>
      </w:hyperlink>
    </w:p>
    <w:p w14:paraId="739B155E" w14:textId="77777777" w:rsidR="00E26131" w:rsidRDefault="00E26131" w:rsidP="00E26131">
      <w:pPr>
        <w:rPr>
          <w:rFonts w:ascii="Times New Roman" w:eastAsiaTheme="minorEastAsia" w:hAnsi="Times New Roman"/>
          <w:noProof/>
          <w:color w:val="000000" w:themeColor="text1"/>
          <w:sz w:val="16"/>
          <w:szCs w:val="16"/>
        </w:rPr>
      </w:pPr>
    </w:p>
    <w:p w14:paraId="489B5784" w14:textId="2BB0790A" w:rsidR="00E26131" w:rsidRDefault="00E26131"/>
    <w:p w14:paraId="2C202BDB" w14:textId="693F4560" w:rsidR="008A2503" w:rsidRDefault="008A2503"/>
    <w:p w14:paraId="0199F120" w14:textId="4A6503B1" w:rsidR="008A2503" w:rsidRDefault="008A2503" w:rsidP="00C06534">
      <w:pPr>
        <w:pStyle w:val="ListParagraph"/>
        <w:ind w:left="0"/>
      </w:pPr>
    </w:p>
    <w:sectPr w:rsidR="008A2503">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3BD6" w14:textId="77777777" w:rsidR="00AB077F" w:rsidRDefault="00AB077F" w:rsidP="006E3B51">
      <w:r>
        <w:separator/>
      </w:r>
    </w:p>
  </w:endnote>
  <w:endnote w:type="continuationSeparator" w:id="0">
    <w:p w14:paraId="0AB85C84" w14:textId="77777777" w:rsidR="00AB077F" w:rsidRDefault="00AB077F" w:rsidP="006E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077F" w14:textId="77777777" w:rsidR="00AB077F" w:rsidRDefault="00AB077F" w:rsidP="006E3B51">
      <w:r>
        <w:separator/>
      </w:r>
    </w:p>
  </w:footnote>
  <w:footnote w:type="continuationSeparator" w:id="0">
    <w:p w14:paraId="56A6B950" w14:textId="77777777" w:rsidR="00AB077F" w:rsidRDefault="00AB077F" w:rsidP="006E3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D1E5" w14:textId="40256AAD" w:rsidR="00C57031" w:rsidRDefault="00C57031">
    <w:pPr>
      <w:pStyle w:val="Header"/>
      <w:rPr>
        <w:b/>
        <w:bCs/>
      </w:rPr>
    </w:pPr>
    <w:r>
      <w:rPr>
        <w:b/>
        <w:bCs/>
        <w:noProof/>
      </w:rPr>
      <w:drawing>
        <wp:inline distT="0" distB="0" distL="0" distR="0" wp14:anchorId="767A3D12" wp14:editId="23D160E6">
          <wp:extent cx="468923" cy="417581"/>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72843" cy="421072"/>
                  </a:xfrm>
                  <a:prstGeom prst="rect">
                    <a:avLst/>
                  </a:prstGeom>
                </pic:spPr>
              </pic:pic>
            </a:graphicData>
          </a:graphic>
        </wp:inline>
      </w:drawing>
    </w:r>
  </w:p>
  <w:p w14:paraId="5E5D6C72" w14:textId="35F035E4" w:rsidR="006E3B51" w:rsidRPr="00C57031" w:rsidRDefault="008206B4">
    <w:pPr>
      <w:pStyle w:val="Header"/>
      <w:rPr>
        <w:b/>
        <w:bCs/>
      </w:rPr>
    </w:pPr>
    <w:r w:rsidRPr="00C57031">
      <w:rPr>
        <w:b/>
        <w:bCs/>
      </w:rPr>
      <w:t>(2)</w:t>
    </w:r>
    <w:r w:rsidR="00673B93">
      <w:rPr>
        <w:b/>
        <w:bCs/>
      </w:rPr>
      <w:t xml:space="preserve">To GC- </w:t>
    </w:r>
    <w:r w:rsidRPr="00C57031">
      <w:rPr>
        <w:b/>
        <w:bCs/>
      </w:rPr>
      <w:t xml:space="preserve"> PSA Documents_Attachments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572DE"/>
    <w:multiLevelType w:val="hybridMultilevel"/>
    <w:tmpl w:val="4642E602"/>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 w15:restartNumberingAfterBreak="0">
    <w:nsid w:val="33841D62"/>
    <w:multiLevelType w:val="hybridMultilevel"/>
    <w:tmpl w:val="B9A6A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E31F4E"/>
    <w:multiLevelType w:val="hybridMultilevel"/>
    <w:tmpl w:val="8DB4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006901"/>
    <w:multiLevelType w:val="hybridMultilevel"/>
    <w:tmpl w:val="E8743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635BAE"/>
    <w:multiLevelType w:val="hybridMultilevel"/>
    <w:tmpl w:val="6674ECF2"/>
    <w:lvl w:ilvl="0" w:tplc="1A5C86E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6D776B5"/>
    <w:multiLevelType w:val="hybridMultilevel"/>
    <w:tmpl w:val="80527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04209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21197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36733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70343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1712522">
    <w:abstractNumId w:val="0"/>
  </w:num>
  <w:num w:numId="6" w16cid:durableId="2046442716">
    <w:abstractNumId w:val="0"/>
  </w:num>
  <w:num w:numId="7" w16cid:durableId="2028829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73"/>
    <w:rsid w:val="000105B2"/>
    <w:rsid w:val="00030021"/>
    <w:rsid w:val="000422D7"/>
    <w:rsid w:val="00126579"/>
    <w:rsid w:val="00130C06"/>
    <w:rsid w:val="00162544"/>
    <w:rsid w:val="001A0552"/>
    <w:rsid w:val="001A1CB5"/>
    <w:rsid w:val="001B1224"/>
    <w:rsid w:val="00236A64"/>
    <w:rsid w:val="00241803"/>
    <w:rsid w:val="002D6923"/>
    <w:rsid w:val="00310E41"/>
    <w:rsid w:val="00317654"/>
    <w:rsid w:val="00366512"/>
    <w:rsid w:val="003D4682"/>
    <w:rsid w:val="003E1916"/>
    <w:rsid w:val="00441110"/>
    <w:rsid w:val="0044729B"/>
    <w:rsid w:val="0048777C"/>
    <w:rsid w:val="00500652"/>
    <w:rsid w:val="00586DED"/>
    <w:rsid w:val="005915EF"/>
    <w:rsid w:val="005D03B8"/>
    <w:rsid w:val="005E7E51"/>
    <w:rsid w:val="00646B34"/>
    <w:rsid w:val="00673B93"/>
    <w:rsid w:val="006923EC"/>
    <w:rsid w:val="006B4623"/>
    <w:rsid w:val="006D10F0"/>
    <w:rsid w:val="006E3B51"/>
    <w:rsid w:val="00701F47"/>
    <w:rsid w:val="007D1051"/>
    <w:rsid w:val="008206B4"/>
    <w:rsid w:val="008A2503"/>
    <w:rsid w:val="008C06CD"/>
    <w:rsid w:val="0098100D"/>
    <w:rsid w:val="009B754B"/>
    <w:rsid w:val="009E4C48"/>
    <w:rsid w:val="009F0508"/>
    <w:rsid w:val="00A55D52"/>
    <w:rsid w:val="00A70645"/>
    <w:rsid w:val="00A94C38"/>
    <w:rsid w:val="00A96D5F"/>
    <w:rsid w:val="00AB077F"/>
    <w:rsid w:val="00AC3EDF"/>
    <w:rsid w:val="00BB425A"/>
    <w:rsid w:val="00BC17DB"/>
    <w:rsid w:val="00BF3541"/>
    <w:rsid w:val="00C024BB"/>
    <w:rsid w:val="00C06534"/>
    <w:rsid w:val="00C27E1E"/>
    <w:rsid w:val="00C57031"/>
    <w:rsid w:val="00D1327B"/>
    <w:rsid w:val="00D66158"/>
    <w:rsid w:val="00D72764"/>
    <w:rsid w:val="00D813CB"/>
    <w:rsid w:val="00DA1617"/>
    <w:rsid w:val="00DB6161"/>
    <w:rsid w:val="00DC087E"/>
    <w:rsid w:val="00DD74E9"/>
    <w:rsid w:val="00E26131"/>
    <w:rsid w:val="00F253AF"/>
    <w:rsid w:val="00F6302B"/>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8406"/>
  <w15:chartTrackingRefBased/>
  <w15:docId w15:val="{4BC057F1-0DF8-454F-A3F9-87E257B7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131"/>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131"/>
    <w:pPr>
      <w:ind w:left="720"/>
    </w:pPr>
  </w:style>
  <w:style w:type="character" w:styleId="Hyperlink">
    <w:name w:val="Hyperlink"/>
    <w:basedOn w:val="DefaultParagraphFont"/>
    <w:uiPriority w:val="99"/>
    <w:unhideWhenUsed/>
    <w:rsid w:val="00E26131"/>
    <w:rPr>
      <w:color w:val="0000FF"/>
      <w:u w:val="single"/>
    </w:rPr>
  </w:style>
  <w:style w:type="paragraph" w:styleId="Header">
    <w:name w:val="header"/>
    <w:basedOn w:val="Normal"/>
    <w:link w:val="HeaderChar"/>
    <w:uiPriority w:val="99"/>
    <w:unhideWhenUsed/>
    <w:rsid w:val="006E3B51"/>
    <w:pPr>
      <w:tabs>
        <w:tab w:val="center" w:pos="4680"/>
        <w:tab w:val="right" w:pos="9360"/>
      </w:tabs>
    </w:pPr>
  </w:style>
  <w:style w:type="character" w:customStyle="1" w:styleId="HeaderChar">
    <w:name w:val="Header Char"/>
    <w:basedOn w:val="DefaultParagraphFont"/>
    <w:link w:val="Header"/>
    <w:uiPriority w:val="99"/>
    <w:rsid w:val="006E3B51"/>
    <w:rPr>
      <w:rFonts w:eastAsia="Times New Roman" w:cs="Times New Roman"/>
    </w:rPr>
  </w:style>
  <w:style w:type="paragraph" w:styleId="Footer">
    <w:name w:val="footer"/>
    <w:basedOn w:val="Normal"/>
    <w:link w:val="FooterChar"/>
    <w:uiPriority w:val="99"/>
    <w:unhideWhenUsed/>
    <w:rsid w:val="006E3B51"/>
    <w:pPr>
      <w:tabs>
        <w:tab w:val="center" w:pos="4680"/>
        <w:tab w:val="right" w:pos="9360"/>
      </w:tabs>
    </w:pPr>
  </w:style>
  <w:style w:type="character" w:customStyle="1" w:styleId="FooterChar">
    <w:name w:val="Footer Char"/>
    <w:basedOn w:val="DefaultParagraphFont"/>
    <w:link w:val="Footer"/>
    <w:uiPriority w:val="99"/>
    <w:rsid w:val="006E3B51"/>
    <w:rPr>
      <w:rFonts w:eastAsia="Times New Roman" w:cs="Times New Roman"/>
    </w:rPr>
  </w:style>
  <w:style w:type="paragraph" w:styleId="Revision">
    <w:name w:val="Revision"/>
    <w:hidden/>
    <w:uiPriority w:val="99"/>
    <w:semiHidden/>
    <w:rsid w:val="00366512"/>
    <w:pPr>
      <w:spacing w:after="0" w:line="240" w:lineRule="auto"/>
    </w:pPr>
    <w:rPr>
      <w:rFonts w:eastAsia="Times New Roman" w:cs="Times New Roman"/>
    </w:rPr>
  </w:style>
  <w:style w:type="character" w:styleId="UnresolvedMention">
    <w:name w:val="Unresolved Mention"/>
    <w:basedOn w:val="DefaultParagraphFont"/>
    <w:uiPriority w:val="99"/>
    <w:semiHidden/>
    <w:unhideWhenUsed/>
    <w:rsid w:val="008C0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6739">
      <w:bodyDiv w:val="1"/>
      <w:marLeft w:val="0"/>
      <w:marRight w:val="0"/>
      <w:marTop w:val="0"/>
      <w:marBottom w:val="0"/>
      <w:divBdr>
        <w:top w:val="none" w:sz="0" w:space="0" w:color="auto"/>
        <w:left w:val="none" w:sz="0" w:space="0" w:color="auto"/>
        <w:bottom w:val="none" w:sz="0" w:space="0" w:color="auto"/>
        <w:right w:val="none" w:sz="0" w:space="0" w:color="auto"/>
      </w:divBdr>
    </w:div>
    <w:div w:id="3284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pcprojects.sandi.net/sites/PSA" TargetMode="External"/><Relationship Id="rId13" Type="http://schemas.openxmlformats.org/officeDocument/2006/relationships/hyperlink" Target="https://fpcprojects.sandi.net/sites/PSA/PSA%20Required%20Documents/Forms/Document%20Types.aspx" TargetMode="External"/><Relationship Id="rId18" Type="http://schemas.openxmlformats.org/officeDocument/2006/relationships/hyperlink" Target="https://fpcprojects.sandi.net/sites/PSA/SitePages/Home.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banuelos@sandi.net" TargetMode="External"/><Relationship Id="rId17" Type="http://schemas.openxmlformats.org/officeDocument/2006/relationships/hyperlink" Target="mailto:Mcruz5@sandi.net"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pcprojects.sandi.net/sites/PSA/PSA%20Required%20Documents/Forms/Document%20Types.aspx?InitialTabId=Ribbon%2EDocument&amp;VisibilityContext=WSSTabPersistence"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sandiegounified.org/" TargetMode="External"/><Relationship Id="rId23" Type="http://schemas.openxmlformats.org/officeDocument/2006/relationships/customXml" Target="../customXml/item1.xml"/><Relationship Id="rId10" Type="http://schemas.openxmlformats.org/officeDocument/2006/relationships/image" Target="media/image2.png"/><Relationship Id="rId19" Type="http://schemas.openxmlformats.org/officeDocument/2006/relationships/hyperlink" Target="https://sandiegounified.org/departments/facilities_planning_and_construction/doing_business_with_facilities_planning/project_stabilization_agreement" TargetMode="External"/><Relationship Id="rId4" Type="http://schemas.openxmlformats.org/officeDocument/2006/relationships/webSettings" Target="webSettings.xml"/><Relationship Id="rId9" Type="http://schemas.openxmlformats.org/officeDocument/2006/relationships/hyperlink" Target="https://fpcprojects.sandi.net/sites/PSA/PSA%20Required%20Documents/Forms/Document%20Types.aspx?InitialTabId=Ribbon%2EDocument&amp;VisibilityContext=WSSTabPersistence" TargetMode="External"/><Relationship Id="rId14" Type="http://schemas.openxmlformats.org/officeDocument/2006/relationships/hyperlink" Target="https://www.dir.ca.gov/Public-Works/Certified-Payroll-Reporting.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6BD2949FD6C48BF695399A029BBC0" ma:contentTypeVersion="3" ma:contentTypeDescription="Create a new document." ma:contentTypeScope="" ma:versionID="255b3ea18eadaa58d154eb7ac6d9f9e6">
  <xsd:schema xmlns:xsd="http://www.w3.org/2001/XMLSchema" xmlns:xs="http://www.w3.org/2001/XMLSchema" xmlns:p="http://schemas.microsoft.com/office/2006/metadata/properties" targetNamespace="http://schemas.microsoft.com/office/2006/metadata/properties" ma:root="true" ma:fieldsID="c96a38aeacb13fea58235788ebcd20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EA9A1-0354-4542-8DE3-C29170C64F40}"/>
</file>

<file path=customXml/itemProps2.xml><?xml version="1.0" encoding="utf-8"?>
<ds:datastoreItem xmlns:ds="http://schemas.openxmlformats.org/officeDocument/2006/customXml" ds:itemID="{EC552DD6-1CE3-4FE5-9259-1384FE6530A7}"/>
</file>

<file path=customXml/itemProps3.xml><?xml version="1.0" encoding="utf-8"?>
<ds:datastoreItem xmlns:ds="http://schemas.openxmlformats.org/officeDocument/2006/customXml" ds:itemID="{11257B21-D069-4A23-979C-736422932E12}"/>
</file>

<file path=docProps/app.xml><?xml version="1.0" encoding="utf-8"?>
<Properties xmlns="http://schemas.openxmlformats.org/officeDocument/2006/extended-properties" xmlns:vt="http://schemas.openxmlformats.org/officeDocument/2006/docPropsVTypes">
  <Template>Normal</Template>
  <TotalTime>32</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Walden</dc:creator>
  <cp:keywords/>
  <dc:description/>
  <cp:lastModifiedBy>Loretta Walden</cp:lastModifiedBy>
  <cp:revision>11</cp:revision>
  <dcterms:created xsi:type="dcterms:W3CDTF">2023-01-09T22:34:00Z</dcterms:created>
  <dcterms:modified xsi:type="dcterms:W3CDTF">2023-01-10T00:02:00Z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0x0101006276BD2949FD6C48BF695399A029BBC0</vt:lpwstr>
  </property>
</Properties>
</file>